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37E1" w:rsidRPr="00BD551F" w:rsidRDefault="009837E1" w:rsidP="009837E1">
      <w:pPr>
        <w:pStyle w:val="Style6"/>
        <w:widowControl/>
        <w:spacing w:line="240" w:lineRule="auto"/>
        <w:ind w:firstLine="709"/>
        <w:rPr>
          <w:rStyle w:val="FontStyle42"/>
          <w:sz w:val="28"/>
          <w:szCs w:val="28"/>
        </w:rPr>
      </w:pPr>
      <w:r w:rsidRPr="00BD551F">
        <w:rPr>
          <w:rStyle w:val="FontStyle41"/>
          <w:sz w:val="28"/>
          <w:szCs w:val="28"/>
        </w:rPr>
        <w:t>«</w:t>
      </w:r>
      <w:r w:rsidRPr="00BD551F">
        <w:rPr>
          <w:rStyle w:val="FontStyle42"/>
          <w:sz w:val="28"/>
          <w:szCs w:val="28"/>
        </w:rPr>
        <w:t>Для маломерных судов, используемых в некоммерческих целях, прогулочных судов и спортивных парусных судов необходимо иметь письменное разрешение на плавание судна в акватории морского порта и плавание за границами морского порта с возвращением в морск</w:t>
      </w:r>
      <w:r>
        <w:rPr>
          <w:rStyle w:val="FontStyle42"/>
          <w:sz w:val="28"/>
          <w:szCs w:val="28"/>
        </w:rPr>
        <w:t>ой порт. Т</w:t>
      </w:r>
      <w:r w:rsidRPr="00BD551F">
        <w:rPr>
          <w:rStyle w:val="FontStyle42"/>
          <w:sz w:val="28"/>
          <w:szCs w:val="28"/>
        </w:rPr>
        <w:t>акое письменное разрешение выдается при предъявлении судового билета и заявления на имя капитана морского порта с указанием района предстоящего плавания, а также документов на право управления маломерным, прогулочным, или спортивным</w:t>
      </w:r>
      <w:r>
        <w:rPr>
          <w:rStyle w:val="FontStyle42"/>
          <w:sz w:val="28"/>
          <w:szCs w:val="28"/>
        </w:rPr>
        <w:t xml:space="preserve"> парусным судном соответственно (п. 80 </w:t>
      </w:r>
      <w:r w:rsidRPr="00BD551F">
        <w:rPr>
          <w:rStyle w:val="FontStyle42"/>
          <w:sz w:val="28"/>
          <w:szCs w:val="28"/>
        </w:rPr>
        <w:t>Общих правил плавания и стоянки судов в морских портах Российско</w:t>
      </w:r>
      <w:r>
        <w:rPr>
          <w:rStyle w:val="FontStyle42"/>
          <w:sz w:val="28"/>
          <w:szCs w:val="28"/>
        </w:rPr>
        <w:t>й Федерации и на подходах к ним).</w:t>
      </w:r>
    </w:p>
    <w:p w:rsidR="009837E1" w:rsidRPr="00BD551F" w:rsidRDefault="009837E1" w:rsidP="009837E1">
      <w:pPr>
        <w:pStyle w:val="Style10"/>
        <w:widowControl/>
        <w:spacing w:line="240" w:lineRule="auto"/>
        <w:ind w:firstLine="709"/>
        <w:rPr>
          <w:rStyle w:val="FontStyle42"/>
          <w:sz w:val="28"/>
          <w:szCs w:val="28"/>
          <w:u w:val="single"/>
        </w:rPr>
      </w:pPr>
      <w:r w:rsidRPr="00BD551F">
        <w:rPr>
          <w:rStyle w:val="FontStyle42"/>
          <w:sz w:val="28"/>
          <w:szCs w:val="28"/>
          <w:u w:val="single"/>
        </w:rPr>
        <w:t>Для получения разрешения необходимо:</w:t>
      </w:r>
    </w:p>
    <w:p w:rsidR="009837E1" w:rsidRDefault="009837E1" w:rsidP="009837E1">
      <w:pPr>
        <w:pStyle w:val="Style10"/>
        <w:widowControl/>
        <w:numPr>
          <w:ilvl w:val="1"/>
          <w:numId w:val="1"/>
        </w:numPr>
        <w:spacing w:line="240" w:lineRule="auto"/>
        <w:ind w:left="0" w:firstLine="709"/>
        <w:rPr>
          <w:rStyle w:val="FontStyle42"/>
          <w:sz w:val="28"/>
          <w:szCs w:val="28"/>
        </w:rPr>
      </w:pPr>
      <w:r w:rsidRPr="00BD551F">
        <w:rPr>
          <w:rStyle w:val="FontStyle42"/>
          <w:sz w:val="28"/>
          <w:szCs w:val="28"/>
        </w:rPr>
        <w:t xml:space="preserve">Подать заявление установленным порядком на имя капитана морского порта «Большой порт Санкт-Петербург». </w:t>
      </w:r>
    </w:p>
    <w:p w:rsidR="009837E1" w:rsidRDefault="009837E1" w:rsidP="009837E1">
      <w:pPr>
        <w:pStyle w:val="Style10"/>
        <w:widowControl/>
        <w:spacing w:line="240" w:lineRule="auto"/>
        <w:ind w:firstLine="709"/>
        <w:rPr>
          <w:rStyle w:val="FontStyle42"/>
          <w:sz w:val="28"/>
          <w:szCs w:val="28"/>
        </w:rPr>
      </w:pPr>
      <w:r w:rsidRPr="00BD551F">
        <w:rPr>
          <w:rStyle w:val="FontStyle42"/>
          <w:sz w:val="28"/>
          <w:szCs w:val="28"/>
        </w:rPr>
        <w:t>В заявлении</w:t>
      </w:r>
      <w:r>
        <w:rPr>
          <w:rStyle w:val="FontStyle42"/>
          <w:sz w:val="28"/>
          <w:szCs w:val="28"/>
        </w:rPr>
        <w:t xml:space="preserve"> указать:</w:t>
      </w:r>
    </w:p>
    <w:p w:rsidR="009837E1" w:rsidRDefault="009837E1" w:rsidP="009837E1">
      <w:pPr>
        <w:pStyle w:val="Style10"/>
        <w:widowControl/>
        <w:numPr>
          <w:ilvl w:val="0"/>
          <w:numId w:val="3"/>
        </w:numPr>
        <w:spacing w:line="240" w:lineRule="auto"/>
        <w:ind w:left="0" w:firstLine="709"/>
        <w:rPr>
          <w:rStyle w:val="FontStyle42"/>
          <w:sz w:val="28"/>
          <w:szCs w:val="28"/>
        </w:rPr>
      </w:pPr>
      <w:r>
        <w:rPr>
          <w:rStyle w:val="FontStyle42"/>
          <w:sz w:val="28"/>
          <w:szCs w:val="28"/>
        </w:rPr>
        <w:t>бортовой номер судна;</w:t>
      </w:r>
      <w:r w:rsidRPr="00BD551F">
        <w:rPr>
          <w:rStyle w:val="FontStyle42"/>
          <w:sz w:val="28"/>
          <w:szCs w:val="28"/>
        </w:rPr>
        <w:t xml:space="preserve"> </w:t>
      </w:r>
    </w:p>
    <w:p w:rsidR="009837E1" w:rsidRDefault="009837E1" w:rsidP="009837E1">
      <w:pPr>
        <w:pStyle w:val="Style10"/>
        <w:widowControl/>
        <w:numPr>
          <w:ilvl w:val="0"/>
          <w:numId w:val="3"/>
        </w:numPr>
        <w:spacing w:line="240" w:lineRule="auto"/>
        <w:ind w:left="0" w:firstLine="709"/>
        <w:rPr>
          <w:rStyle w:val="FontStyle42"/>
          <w:sz w:val="28"/>
          <w:szCs w:val="28"/>
        </w:rPr>
      </w:pPr>
      <w:r>
        <w:rPr>
          <w:rStyle w:val="FontStyle42"/>
          <w:sz w:val="28"/>
          <w:szCs w:val="28"/>
        </w:rPr>
        <w:t>район предполагаемого плавания;</w:t>
      </w:r>
      <w:r w:rsidRPr="00BD551F">
        <w:rPr>
          <w:rStyle w:val="FontStyle42"/>
          <w:sz w:val="28"/>
          <w:szCs w:val="28"/>
        </w:rPr>
        <w:t xml:space="preserve"> </w:t>
      </w:r>
    </w:p>
    <w:p w:rsidR="009837E1" w:rsidRDefault="009837E1" w:rsidP="009837E1">
      <w:pPr>
        <w:pStyle w:val="Style10"/>
        <w:widowControl/>
        <w:numPr>
          <w:ilvl w:val="0"/>
          <w:numId w:val="3"/>
        </w:numPr>
        <w:spacing w:line="240" w:lineRule="auto"/>
        <w:ind w:left="0" w:firstLine="709"/>
        <w:rPr>
          <w:rStyle w:val="FontStyle42"/>
          <w:sz w:val="28"/>
          <w:szCs w:val="28"/>
        </w:rPr>
      </w:pPr>
      <w:r w:rsidRPr="00BD551F">
        <w:rPr>
          <w:rStyle w:val="FontStyle42"/>
          <w:sz w:val="28"/>
          <w:szCs w:val="28"/>
        </w:rPr>
        <w:t xml:space="preserve">контактные данные заявителя. </w:t>
      </w:r>
    </w:p>
    <w:p w:rsidR="009837E1" w:rsidRDefault="009837E1" w:rsidP="009837E1">
      <w:pPr>
        <w:pStyle w:val="Style10"/>
        <w:widowControl/>
        <w:spacing w:line="240" w:lineRule="auto"/>
        <w:ind w:firstLine="709"/>
        <w:rPr>
          <w:rStyle w:val="FontStyle42"/>
          <w:sz w:val="28"/>
          <w:szCs w:val="28"/>
        </w:rPr>
      </w:pPr>
      <w:r>
        <w:rPr>
          <w:rStyle w:val="FontStyle42"/>
          <w:sz w:val="28"/>
          <w:szCs w:val="28"/>
        </w:rPr>
        <w:t xml:space="preserve">К </w:t>
      </w:r>
      <w:r w:rsidRPr="00BD551F">
        <w:rPr>
          <w:rStyle w:val="FontStyle42"/>
          <w:sz w:val="28"/>
          <w:szCs w:val="28"/>
        </w:rPr>
        <w:t>заявлению должны быть приложены:</w:t>
      </w:r>
    </w:p>
    <w:p w:rsidR="009837E1" w:rsidRDefault="009837E1" w:rsidP="009837E1">
      <w:pPr>
        <w:pStyle w:val="Style10"/>
        <w:widowControl/>
        <w:numPr>
          <w:ilvl w:val="0"/>
          <w:numId w:val="3"/>
        </w:numPr>
        <w:spacing w:line="240" w:lineRule="auto"/>
        <w:ind w:left="0" w:firstLine="709"/>
        <w:rPr>
          <w:rStyle w:val="FontStyle42"/>
          <w:sz w:val="28"/>
          <w:szCs w:val="28"/>
        </w:rPr>
      </w:pPr>
      <w:r w:rsidRPr="00BD551F">
        <w:rPr>
          <w:rStyle w:val="FontStyle42"/>
          <w:sz w:val="28"/>
          <w:szCs w:val="28"/>
        </w:rPr>
        <w:t>копия судового билета,</w:t>
      </w:r>
    </w:p>
    <w:p w:rsidR="009837E1" w:rsidRDefault="009837E1" w:rsidP="009837E1">
      <w:pPr>
        <w:pStyle w:val="Style10"/>
        <w:widowControl/>
        <w:numPr>
          <w:ilvl w:val="0"/>
          <w:numId w:val="3"/>
        </w:numPr>
        <w:spacing w:line="240" w:lineRule="auto"/>
        <w:ind w:left="0" w:firstLine="709"/>
        <w:rPr>
          <w:rStyle w:val="FontStyle42"/>
          <w:sz w:val="28"/>
          <w:szCs w:val="28"/>
        </w:rPr>
      </w:pPr>
      <w:r w:rsidRPr="00BD551F">
        <w:rPr>
          <w:rStyle w:val="FontStyle42"/>
          <w:sz w:val="28"/>
          <w:szCs w:val="28"/>
        </w:rPr>
        <w:t>копия документов на право управления маломерным, прогулочным, или спортивным парусным судном соответственно.</w:t>
      </w:r>
    </w:p>
    <w:p w:rsidR="009837E1" w:rsidRDefault="009837E1" w:rsidP="009837E1">
      <w:pPr>
        <w:pStyle w:val="Style10"/>
        <w:widowControl/>
        <w:numPr>
          <w:ilvl w:val="1"/>
          <w:numId w:val="1"/>
        </w:numPr>
        <w:spacing w:line="240" w:lineRule="auto"/>
        <w:ind w:left="0" w:firstLine="709"/>
        <w:rPr>
          <w:rStyle w:val="FontStyle42"/>
          <w:sz w:val="28"/>
          <w:szCs w:val="28"/>
        </w:rPr>
      </w:pPr>
      <w:r w:rsidRPr="00BD551F">
        <w:rPr>
          <w:rStyle w:val="FontStyle42"/>
          <w:sz w:val="28"/>
          <w:szCs w:val="28"/>
        </w:rPr>
        <w:t xml:space="preserve">Заявление с </w:t>
      </w:r>
      <w:r>
        <w:rPr>
          <w:rStyle w:val="FontStyle42"/>
          <w:sz w:val="28"/>
          <w:szCs w:val="28"/>
        </w:rPr>
        <w:t>приложения</w:t>
      </w:r>
      <w:r w:rsidRPr="00BD551F">
        <w:rPr>
          <w:rStyle w:val="FontStyle42"/>
          <w:sz w:val="28"/>
          <w:szCs w:val="28"/>
        </w:rPr>
        <w:t>м</w:t>
      </w:r>
      <w:r>
        <w:rPr>
          <w:rStyle w:val="FontStyle42"/>
          <w:sz w:val="28"/>
          <w:szCs w:val="28"/>
        </w:rPr>
        <w:t>и</w:t>
      </w:r>
      <w:r w:rsidRPr="00BD551F">
        <w:rPr>
          <w:rStyle w:val="FontStyle42"/>
          <w:sz w:val="28"/>
          <w:szCs w:val="28"/>
        </w:rPr>
        <w:t xml:space="preserve"> можно выслать в электронном виде в формате переносимых документов (формат </w:t>
      </w:r>
      <w:r w:rsidRPr="00BD551F">
        <w:rPr>
          <w:rStyle w:val="FontStyle42"/>
          <w:sz w:val="28"/>
          <w:szCs w:val="28"/>
          <w:lang w:val="en-US"/>
        </w:rPr>
        <w:t>pdf</w:t>
      </w:r>
      <w:r w:rsidRPr="00BD551F">
        <w:rPr>
          <w:rStyle w:val="FontStyle42"/>
          <w:sz w:val="28"/>
          <w:szCs w:val="28"/>
        </w:rPr>
        <w:t>) н</w:t>
      </w:r>
      <w:r>
        <w:rPr>
          <w:rStyle w:val="FontStyle42"/>
          <w:sz w:val="28"/>
          <w:szCs w:val="28"/>
        </w:rPr>
        <w:t xml:space="preserve">а </w:t>
      </w:r>
      <w:r w:rsidRPr="00BD551F">
        <w:rPr>
          <w:rStyle w:val="FontStyle42"/>
          <w:sz w:val="28"/>
          <w:szCs w:val="28"/>
          <w:lang w:val="en-US"/>
        </w:rPr>
        <w:t>e</w:t>
      </w:r>
      <w:r w:rsidRPr="00BD551F">
        <w:rPr>
          <w:rStyle w:val="FontStyle42"/>
          <w:sz w:val="28"/>
          <w:szCs w:val="28"/>
        </w:rPr>
        <w:t>-</w:t>
      </w:r>
      <w:r w:rsidRPr="00BD551F">
        <w:rPr>
          <w:rStyle w:val="FontStyle42"/>
          <w:sz w:val="28"/>
          <w:szCs w:val="28"/>
          <w:lang w:val="en-US"/>
        </w:rPr>
        <w:t>mail</w:t>
      </w:r>
      <w:r w:rsidRPr="00BD551F">
        <w:rPr>
          <w:rStyle w:val="FontStyle42"/>
          <w:sz w:val="28"/>
          <w:szCs w:val="28"/>
        </w:rPr>
        <w:t>:</w:t>
      </w:r>
      <w:r>
        <w:rPr>
          <w:rStyle w:val="FontStyle42"/>
          <w:sz w:val="28"/>
          <w:szCs w:val="28"/>
        </w:rPr>
        <w:t xml:space="preserve"> </w:t>
      </w:r>
      <w:proofErr w:type="spellStart"/>
      <w:r w:rsidRPr="00BD551F">
        <w:rPr>
          <w:rStyle w:val="FontStyle42"/>
          <w:sz w:val="28"/>
          <w:szCs w:val="28"/>
          <w:u w:val="single"/>
          <w:lang w:val="en-US"/>
        </w:rPr>
        <w:t>capsec</w:t>
      </w:r>
      <w:proofErr w:type="spellEnd"/>
      <w:r w:rsidRPr="00BD551F">
        <w:rPr>
          <w:rStyle w:val="FontStyle42"/>
          <w:sz w:val="28"/>
          <w:szCs w:val="28"/>
          <w:u w:val="single"/>
        </w:rPr>
        <w:t>@</w:t>
      </w:r>
      <w:proofErr w:type="spellStart"/>
      <w:r w:rsidRPr="00BD551F">
        <w:rPr>
          <w:rStyle w:val="FontStyle42"/>
          <w:sz w:val="28"/>
          <w:szCs w:val="28"/>
          <w:u w:val="single"/>
          <w:lang w:val="en-US"/>
        </w:rPr>
        <w:t>pasp</w:t>
      </w:r>
      <w:proofErr w:type="spellEnd"/>
      <w:r w:rsidRPr="00BD551F">
        <w:rPr>
          <w:rStyle w:val="FontStyle42"/>
          <w:sz w:val="28"/>
          <w:szCs w:val="28"/>
          <w:u w:val="single"/>
        </w:rPr>
        <w:t>.</w:t>
      </w:r>
      <w:proofErr w:type="spellStart"/>
      <w:r w:rsidRPr="00BD551F">
        <w:rPr>
          <w:rStyle w:val="FontStyle42"/>
          <w:sz w:val="28"/>
          <w:szCs w:val="28"/>
          <w:u w:val="single"/>
          <w:lang w:val="en-US"/>
        </w:rPr>
        <w:t>ru</w:t>
      </w:r>
      <w:proofErr w:type="spellEnd"/>
      <w:r w:rsidRPr="00BD551F">
        <w:rPr>
          <w:rStyle w:val="FontStyle42"/>
          <w:sz w:val="28"/>
          <w:szCs w:val="28"/>
        </w:rPr>
        <w:t xml:space="preserve">. </w:t>
      </w:r>
    </w:p>
    <w:p w:rsidR="009837E1" w:rsidRDefault="009837E1" w:rsidP="009837E1">
      <w:pPr>
        <w:pStyle w:val="Style10"/>
        <w:widowControl/>
        <w:spacing w:line="240" w:lineRule="auto"/>
        <w:ind w:firstLine="709"/>
        <w:rPr>
          <w:rStyle w:val="FontStyle42"/>
          <w:sz w:val="28"/>
          <w:szCs w:val="28"/>
        </w:rPr>
      </w:pPr>
      <w:r w:rsidRPr="00BD551F">
        <w:rPr>
          <w:rStyle w:val="FontStyle42"/>
          <w:sz w:val="28"/>
          <w:szCs w:val="28"/>
        </w:rPr>
        <w:t>В случае необходимости инспектором государственного портового контроля могут быть потреб</w:t>
      </w:r>
      <w:r>
        <w:rPr>
          <w:rStyle w:val="FontStyle42"/>
          <w:sz w:val="28"/>
          <w:szCs w:val="28"/>
        </w:rPr>
        <w:t xml:space="preserve">ованы к предъявлению оригиналы </w:t>
      </w:r>
      <w:r w:rsidRPr="00BD551F">
        <w:rPr>
          <w:rStyle w:val="FontStyle42"/>
          <w:sz w:val="28"/>
          <w:szCs w:val="28"/>
        </w:rPr>
        <w:t xml:space="preserve">указанных документов. </w:t>
      </w:r>
    </w:p>
    <w:p w:rsidR="009837E1" w:rsidRDefault="009837E1" w:rsidP="009837E1">
      <w:pPr>
        <w:pStyle w:val="Style10"/>
        <w:widowControl/>
        <w:numPr>
          <w:ilvl w:val="1"/>
          <w:numId w:val="1"/>
        </w:numPr>
        <w:spacing w:line="240" w:lineRule="auto"/>
        <w:ind w:left="0" w:firstLine="709"/>
        <w:rPr>
          <w:rStyle w:val="FontStyle42"/>
          <w:sz w:val="28"/>
          <w:szCs w:val="28"/>
        </w:rPr>
      </w:pPr>
      <w:r w:rsidRPr="00BD551F">
        <w:rPr>
          <w:rStyle w:val="FontStyle42"/>
          <w:sz w:val="28"/>
          <w:szCs w:val="28"/>
        </w:rPr>
        <w:t>Выдача разрешений проводится</w:t>
      </w:r>
      <w:r>
        <w:rPr>
          <w:rStyle w:val="FontStyle42"/>
          <w:sz w:val="28"/>
          <w:szCs w:val="28"/>
        </w:rPr>
        <w:t xml:space="preserve"> по адресу Санкт-Петербург, ул. </w:t>
      </w:r>
      <w:proofErr w:type="spellStart"/>
      <w:r>
        <w:rPr>
          <w:rStyle w:val="FontStyle42"/>
          <w:sz w:val="28"/>
          <w:szCs w:val="28"/>
        </w:rPr>
        <w:t>Гапсальская</w:t>
      </w:r>
      <w:proofErr w:type="spellEnd"/>
      <w:r>
        <w:rPr>
          <w:rStyle w:val="FontStyle42"/>
          <w:sz w:val="28"/>
          <w:szCs w:val="28"/>
        </w:rPr>
        <w:t xml:space="preserve">, дом 10 в </w:t>
      </w:r>
      <w:r w:rsidRPr="00BD551F">
        <w:rPr>
          <w:rStyle w:val="FontStyle42"/>
          <w:sz w:val="28"/>
          <w:szCs w:val="28"/>
        </w:rPr>
        <w:t xml:space="preserve">согласованное с заявителем время. </w:t>
      </w:r>
    </w:p>
    <w:p w:rsidR="009837E1" w:rsidRPr="00BD551F" w:rsidRDefault="009837E1" w:rsidP="009837E1">
      <w:pPr>
        <w:pStyle w:val="Style5"/>
        <w:widowControl/>
        <w:numPr>
          <w:ilvl w:val="1"/>
          <w:numId w:val="1"/>
        </w:numPr>
        <w:tabs>
          <w:tab w:val="left" w:pos="1134"/>
          <w:tab w:val="left" w:pos="2835"/>
        </w:tabs>
        <w:spacing w:line="240" w:lineRule="auto"/>
        <w:ind w:left="0" w:firstLine="709"/>
        <w:rPr>
          <w:rStyle w:val="FontStyle42"/>
          <w:sz w:val="28"/>
          <w:szCs w:val="28"/>
        </w:rPr>
      </w:pPr>
      <w:r w:rsidRPr="00BD551F">
        <w:rPr>
          <w:rStyle w:val="FontStyle42"/>
          <w:sz w:val="28"/>
          <w:szCs w:val="28"/>
        </w:rPr>
        <w:t>При каждом выходе из морского порта и заходе в морской порт судно, получившее разрешение, уведомляет капитана морского порта на канале связи ОВЧ 9, позывной «Радио-5» (резервный способ связи по телефонам (812) 245-16-77 и (812) 714-92-11).</w:t>
      </w:r>
    </w:p>
    <w:p w:rsidR="009837E1" w:rsidRDefault="009837E1" w:rsidP="009837E1">
      <w:pPr>
        <w:pStyle w:val="Style5"/>
        <w:widowControl/>
        <w:spacing w:line="240" w:lineRule="auto"/>
        <w:ind w:firstLine="709"/>
        <w:rPr>
          <w:rStyle w:val="FontStyle42"/>
          <w:sz w:val="28"/>
          <w:szCs w:val="28"/>
        </w:rPr>
      </w:pPr>
      <w:r w:rsidRPr="00BD551F">
        <w:rPr>
          <w:rStyle w:val="FontStyle42"/>
          <w:sz w:val="28"/>
          <w:szCs w:val="28"/>
        </w:rPr>
        <w:t>Маломерным судам, спортивным парусным и прогулочным судам не разрешается:</w:t>
      </w:r>
    </w:p>
    <w:p w:rsidR="009837E1" w:rsidRPr="00BD551F" w:rsidRDefault="009837E1" w:rsidP="009837E1">
      <w:pPr>
        <w:pStyle w:val="Style5"/>
        <w:widowControl/>
        <w:numPr>
          <w:ilvl w:val="0"/>
          <w:numId w:val="4"/>
        </w:numPr>
        <w:spacing w:line="240" w:lineRule="auto"/>
        <w:ind w:left="0" w:firstLine="709"/>
        <w:rPr>
          <w:sz w:val="28"/>
          <w:szCs w:val="28"/>
        </w:rPr>
      </w:pPr>
      <w:r w:rsidRPr="00BD551F">
        <w:rPr>
          <w:rStyle w:val="FontStyle42"/>
          <w:sz w:val="28"/>
          <w:szCs w:val="28"/>
        </w:rPr>
        <w:t>плавание без радиостанции морского диапазона</w:t>
      </w:r>
      <w:r>
        <w:rPr>
          <w:rStyle w:val="FontStyle42"/>
          <w:sz w:val="28"/>
          <w:szCs w:val="28"/>
        </w:rPr>
        <w:t>;</w:t>
      </w:r>
    </w:p>
    <w:p w:rsidR="009837E1" w:rsidRPr="00BD551F" w:rsidRDefault="009837E1" w:rsidP="009837E1">
      <w:pPr>
        <w:pStyle w:val="Style5"/>
        <w:widowControl/>
        <w:numPr>
          <w:ilvl w:val="0"/>
          <w:numId w:val="4"/>
        </w:numPr>
        <w:tabs>
          <w:tab w:val="left" w:pos="816"/>
        </w:tabs>
        <w:spacing w:line="240" w:lineRule="auto"/>
        <w:ind w:left="0" w:firstLine="709"/>
        <w:rPr>
          <w:rStyle w:val="FontStyle42"/>
          <w:sz w:val="28"/>
          <w:szCs w:val="28"/>
        </w:rPr>
      </w:pPr>
      <w:r w:rsidRPr="00BD551F">
        <w:rPr>
          <w:rStyle w:val="FontStyle42"/>
          <w:sz w:val="28"/>
          <w:szCs w:val="28"/>
        </w:rPr>
        <w:t>следовать по каналам и фарватерам либо пересекать каналы и фарватеры, затрудняя движение других судов;</w:t>
      </w:r>
    </w:p>
    <w:p w:rsidR="009837E1" w:rsidRPr="00BD551F" w:rsidRDefault="009837E1" w:rsidP="009837E1">
      <w:pPr>
        <w:pStyle w:val="Style5"/>
        <w:widowControl/>
        <w:numPr>
          <w:ilvl w:val="0"/>
          <w:numId w:val="4"/>
        </w:numPr>
        <w:tabs>
          <w:tab w:val="left" w:pos="816"/>
        </w:tabs>
        <w:spacing w:line="240" w:lineRule="auto"/>
        <w:ind w:left="0" w:firstLine="709"/>
        <w:rPr>
          <w:rStyle w:val="FontStyle42"/>
          <w:sz w:val="28"/>
          <w:szCs w:val="28"/>
        </w:rPr>
      </w:pPr>
      <w:r w:rsidRPr="00BD551F">
        <w:rPr>
          <w:rStyle w:val="FontStyle42"/>
          <w:sz w:val="28"/>
          <w:szCs w:val="28"/>
        </w:rPr>
        <w:t>маневрировать в непосредственной близости от судов, находящихся в движении, стоящих на якоре или у причалов;</w:t>
      </w:r>
    </w:p>
    <w:p w:rsidR="009837E1" w:rsidRPr="00BD551F" w:rsidRDefault="009837E1" w:rsidP="009837E1">
      <w:pPr>
        <w:pStyle w:val="Style5"/>
        <w:widowControl/>
        <w:numPr>
          <w:ilvl w:val="0"/>
          <w:numId w:val="4"/>
        </w:numPr>
        <w:tabs>
          <w:tab w:val="left" w:pos="902"/>
        </w:tabs>
        <w:spacing w:line="240" w:lineRule="auto"/>
        <w:ind w:left="0" w:firstLine="709"/>
        <w:rPr>
          <w:rStyle w:val="FontStyle42"/>
          <w:sz w:val="28"/>
          <w:szCs w:val="28"/>
        </w:rPr>
      </w:pPr>
      <w:r>
        <w:rPr>
          <w:rStyle w:val="FontStyle42"/>
          <w:sz w:val="28"/>
          <w:szCs w:val="28"/>
        </w:rPr>
        <w:t xml:space="preserve"> </w:t>
      </w:r>
      <w:r w:rsidRPr="00BD551F">
        <w:rPr>
          <w:rStyle w:val="FontStyle42"/>
          <w:sz w:val="28"/>
          <w:szCs w:val="28"/>
        </w:rPr>
        <w:t>швартоваться к плавучим и стационарным средствам навигационного оборудования и становиться на якорь вблизи от них;</w:t>
      </w:r>
    </w:p>
    <w:p w:rsidR="009837E1" w:rsidRPr="00BD551F" w:rsidRDefault="009837E1" w:rsidP="009837E1">
      <w:pPr>
        <w:pStyle w:val="Style5"/>
        <w:widowControl/>
        <w:numPr>
          <w:ilvl w:val="0"/>
          <w:numId w:val="4"/>
        </w:numPr>
        <w:tabs>
          <w:tab w:val="left" w:pos="715"/>
        </w:tabs>
        <w:spacing w:line="240" w:lineRule="auto"/>
        <w:ind w:left="0" w:firstLine="709"/>
        <w:rPr>
          <w:rStyle w:val="FontStyle42"/>
          <w:sz w:val="28"/>
          <w:szCs w:val="28"/>
        </w:rPr>
      </w:pPr>
      <w:r w:rsidRPr="00BD551F">
        <w:rPr>
          <w:rStyle w:val="FontStyle42"/>
          <w:sz w:val="28"/>
          <w:szCs w:val="28"/>
        </w:rPr>
        <w:t>подходить к иностранным судам без разрешения пограничных и таможенных органов;</w:t>
      </w:r>
    </w:p>
    <w:p w:rsidR="009837E1" w:rsidRPr="00BD551F" w:rsidRDefault="009837E1" w:rsidP="009837E1">
      <w:pPr>
        <w:pStyle w:val="Style5"/>
        <w:widowControl/>
        <w:numPr>
          <w:ilvl w:val="0"/>
          <w:numId w:val="4"/>
        </w:numPr>
        <w:tabs>
          <w:tab w:val="left" w:pos="715"/>
        </w:tabs>
        <w:spacing w:line="240" w:lineRule="auto"/>
        <w:ind w:left="0" w:firstLine="709"/>
        <w:rPr>
          <w:rStyle w:val="FontStyle42"/>
          <w:sz w:val="28"/>
          <w:szCs w:val="28"/>
        </w:rPr>
      </w:pPr>
      <w:r w:rsidRPr="00BD551F">
        <w:rPr>
          <w:rStyle w:val="FontStyle42"/>
          <w:sz w:val="28"/>
          <w:szCs w:val="28"/>
        </w:rPr>
        <w:lastRenderedPageBreak/>
        <w:t>ловить рыбу и (или) ставить рыболовные снасти, вставать на якорь на фарватерах и каналах и вблизи от них;</w:t>
      </w:r>
    </w:p>
    <w:p w:rsidR="009837E1" w:rsidRPr="00BD551F" w:rsidRDefault="009837E1" w:rsidP="009837E1">
      <w:pPr>
        <w:pStyle w:val="Style5"/>
        <w:widowControl/>
        <w:numPr>
          <w:ilvl w:val="0"/>
          <w:numId w:val="2"/>
        </w:numPr>
        <w:tabs>
          <w:tab w:val="left" w:pos="739"/>
        </w:tabs>
        <w:spacing w:line="240" w:lineRule="auto"/>
        <w:ind w:left="0" w:firstLine="709"/>
        <w:rPr>
          <w:rStyle w:val="FontStyle42"/>
          <w:sz w:val="28"/>
          <w:szCs w:val="28"/>
        </w:rPr>
      </w:pPr>
      <w:r w:rsidRPr="00BD551F">
        <w:rPr>
          <w:rStyle w:val="FontStyle42"/>
          <w:sz w:val="28"/>
          <w:szCs w:val="28"/>
        </w:rPr>
        <w:t>двигаться самосплавом (за исключением аварийных случаев);</w:t>
      </w:r>
    </w:p>
    <w:p w:rsidR="009837E1" w:rsidRPr="00BD551F" w:rsidRDefault="009837E1" w:rsidP="009837E1">
      <w:pPr>
        <w:pStyle w:val="Style5"/>
        <w:widowControl/>
        <w:numPr>
          <w:ilvl w:val="0"/>
          <w:numId w:val="2"/>
        </w:numPr>
        <w:tabs>
          <w:tab w:val="left" w:pos="739"/>
        </w:tabs>
        <w:spacing w:line="240" w:lineRule="auto"/>
        <w:ind w:left="0" w:firstLine="709"/>
        <w:rPr>
          <w:rStyle w:val="FontStyle42"/>
          <w:sz w:val="28"/>
          <w:szCs w:val="28"/>
        </w:rPr>
      </w:pPr>
      <w:r w:rsidRPr="00BD551F">
        <w:rPr>
          <w:rStyle w:val="FontStyle42"/>
          <w:sz w:val="28"/>
          <w:szCs w:val="28"/>
        </w:rPr>
        <w:t>осуществлять движение от Невских ворот до Золотых ворот.</w:t>
      </w:r>
    </w:p>
    <w:p w:rsidR="009837E1" w:rsidRDefault="009837E1" w:rsidP="009837E1">
      <w:pPr>
        <w:pStyle w:val="1"/>
        <w:ind w:firstLine="709"/>
        <w:jc w:val="both"/>
      </w:pPr>
      <w:r>
        <w:t xml:space="preserve">Памятка владельцам и судоводителям маломерных, прогулочных и спортивных парусных судов, определяющая </w:t>
      </w:r>
      <w:r>
        <w:rPr>
          <w:rStyle w:val="FontStyle42"/>
          <w:color w:val="auto"/>
          <w:lang w:bidi="ar-SA"/>
        </w:rPr>
        <w:t>порядок захода</w:t>
      </w:r>
      <w:r w:rsidRPr="002A476B">
        <w:rPr>
          <w:rStyle w:val="FontStyle42"/>
          <w:color w:val="auto"/>
          <w:lang w:bidi="ar-SA"/>
        </w:rPr>
        <w:t xml:space="preserve"> в акватории морских портов «Большой порт Санкт-Петербург» и «Пассажирский порт Санкт-Петербург» и правил</w:t>
      </w:r>
      <w:r>
        <w:rPr>
          <w:rStyle w:val="FontStyle42"/>
          <w:color w:val="auto"/>
          <w:lang w:bidi="ar-SA"/>
        </w:rPr>
        <w:t>а</w:t>
      </w:r>
      <w:r w:rsidRPr="002A476B">
        <w:rPr>
          <w:rStyle w:val="FontStyle42"/>
          <w:color w:val="auto"/>
          <w:lang w:bidi="ar-SA"/>
        </w:rPr>
        <w:t xml:space="preserve"> нахождения в них</w:t>
      </w:r>
      <w:r>
        <w:t xml:space="preserve">, размещена на сайте ГУ МЧС по Санкт-Петербургу в разделе «Государственная инспекция по маломерным судам» </w:t>
      </w:r>
      <w:hyperlink r:id="rId5" w:history="1">
        <w:r w:rsidRPr="008C751B">
          <w:rPr>
            <w:rStyle w:val="a3"/>
          </w:rPr>
          <w:t>https://78.mchs.gov.ru/</w:t>
        </w:r>
      </w:hyperlink>
      <w:r>
        <w:t xml:space="preserve"> </w:t>
      </w:r>
    </w:p>
    <w:p w:rsidR="00CB622D" w:rsidRDefault="009837E1">
      <w:bookmarkStart w:id="0" w:name="_GoBack"/>
      <w:bookmarkEnd w:id="0"/>
    </w:p>
    <w:sectPr w:rsidR="00CB62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824FDA"/>
    <w:multiLevelType w:val="multilevel"/>
    <w:tmpl w:val="6E5AE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AB54068"/>
    <w:multiLevelType w:val="hybridMultilevel"/>
    <w:tmpl w:val="21A083B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4A7F35A8"/>
    <w:multiLevelType w:val="hybridMultilevel"/>
    <w:tmpl w:val="49FA68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AF661D3"/>
    <w:multiLevelType w:val="hybridMultilevel"/>
    <w:tmpl w:val="C09E27B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37E1"/>
    <w:rsid w:val="008408B6"/>
    <w:rsid w:val="009837E1"/>
    <w:rsid w:val="00E63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414E51-4F65-4A38-8EE4-2172EBBCA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9837E1"/>
    <w:rPr>
      <w:color w:val="0066CC"/>
      <w:u w:val="single"/>
    </w:rPr>
  </w:style>
  <w:style w:type="paragraph" w:customStyle="1" w:styleId="1">
    <w:name w:val="Основной текст1"/>
    <w:basedOn w:val="a"/>
    <w:rsid w:val="009837E1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color w:val="000000"/>
      <w:sz w:val="28"/>
      <w:szCs w:val="28"/>
      <w:lang w:eastAsia="ru-RU" w:bidi="ru-RU"/>
    </w:rPr>
  </w:style>
  <w:style w:type="paragraph" w:customStyle="1" w:styleId="Style5">
    <w:name w:val="Style5"/>
    <w:basedOn w:val="a"/>
    <w:uiPriority w:val="99"/>
    <w:rsid w:val="009837E1"/>
    <w:pPr>
      <w:widowControl w:val="0"/>
      <w:autoSpaceDE w:val="0"/>
      <w:autoSpaceDN w:val="0"/>
      <w:adjustRightInd w:val="0"/>
      <w:spacing w:after="0" w:line="322" w:lineRule="exact"/>
      <w:ind w:firstLine="60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9837E1"/>
    <w:pPr>
      <w:widowControl w:val="0"/>
      <w:autoSpaceDE w:val="0"/>
      <w:autoSpaceDN w:val="0"/>
      <w:adjustRightInd w:val="0"/>
      <w:spacing w:after="0" w:line="277" w:lineRule="exact"/>
      <w:ind w:firstLine="58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0">
    <w:name w:val="Style10"/>
    <w:basedOn w:val="a"/>
    <w:uiPriority w:val="99"/>
    <w:rsid w:val="009837E1"/>
    <w:pPr>
      <w:widowControl w:val="0"/>
      <w:autoSpaceDE w:val="0"/>
      <w:autoSpaceDN w:val="0"/>
      <w:adjustRightInd w:val="0"/>
      <w:spacing w:after="0" w:line="323" w:lineRule="exact"/>
      <w:ind w:firstLine="70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1">
    <w:name w:val="Font Style41"/>
    <w:uiPriority w:val="99"/>
    <w:rsid w:val="009837E1"/>
    <w:rPr>
      <w:rFonts w:ascii="Times New Roman" w:hAnsi="Times New Roman" w:cs="Times New Roman"/>
      <w:sz w:val="22"/>
      <w:szCs w:val="22"/>
    </w:rPr>
  </w:style>
  <w:style w:type="character" w:customStyle="1" w:styleId="FontStyle42">
    <w:name w:val="Font Style42"/>
    <w:uiPriority w:val="99"/>
    <w:rsid w:val="009837E1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78.mchs.gov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422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Федорова Ольга Анатольевна</dc:creator>
  <cp:keywords/>
  <dc:description/>
  <cp:lastModifiedBy>Федорова Ольга Анатольевна</cp:lastModifiedBy>
  <cp:revision>1</cp:revision>
  <dcterms:created xsi:type="dcterms:W3CDTF">2021-04-27T12:09:00Z</dcterms:created>
  <dcterms:modified xsi:type="dcterms:W3CDTF">2021-04-27T12:13:00Z</dcterms:modified>
</cp:coreProperties>
</file>