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07" w:rsidRPr="00452CE4" w:rsidRDefault="002F4907" w:rsidP="002F4907">
      <w:pPr>
        <w:pStyle w:val="2"/>
        <w:spacing w:after="0" w:line="240" w:lineRule="auto"/>
        <w:jc w:val="both"/>
        <w:rPr>
          <w:rFonts w:ascii="Times New Roman" w:hAnsi="Times New Roman"/>
        </w:rPr>
      </w:pPr>
      <w:bookmarkStart w:id="0" w:name="_GoBack"/>
      <w:r w:rsidRPr="00452CE4">
        <w:rPr>
          <w:rFonts w:ascii="Times New Roman" w:hAnsi="Times New Roman"/>
        </w:rPr>
        <w:t>Правила плавания маломерных судов и яхт в Выборгском заливе</w:t>
      </w:r>
      <w:r>
        <w:rPr>
          <w:rFonts w:ascii="Times New Roman" w:hAnsi="Times New Roman"/>
        </w:rPr>
        <w:t>.</w:t>
      </w:r>
    </w:p>
    <w:bookmarkEnd w:id="0"/>
    <w:p w:rsidR="002F4907" w:rsidRPr="00BD551F" w:rsidRDefault="002F4907" w:rsidP="002F4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Плавание прогулочных судов осуществляется в светлое время суток с 08:00 до 20:00 часов московского времени.</w:t>
      </w:r>
    </w:p>
    <w:p w:rsidR="002F4907" w:rsidRPr="00BD551F" w:rsidRDefault="002F4907" w:rsidP="002F4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1. При плавании в портовых водах и Выборгском заливе прогулочные суда должны строго руководствоваться </w:t>
      </w:r>
      <w:r>
        <w:rPr>
          <w:rFonts w:ascii="Times New Roman" w:hAnsi="Times New Roman"/>
          <w:sz w:val="28"/>
          <w:szCs w:val="28"/>
        </w:rPr>
        <w:t xml:space="preserve">МПСС. </w:t>
      </w:r>
      <w:r w:rsidRPr="00BD551F">
        <w:rPr>
          <w:rFonts w:ascii="Times New Roman" w:hAnsi="Times New Roman"/>
          <w:sz w:val="28"/>
          <w:szCs w:val="28"/>
        </w:rPr>
        <w:t>Движение на участке шлюз Брусничное – порт Высоцк осуществляется только под мотором с убранными парусами.</w:t>
      </w:r>
    </w:p>
    <w:p w:rsidR="002F4907" w:rsidRPr="00BD551F" w:rsidRDefault="002F4907" w:rsidP="002F4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D551F">
        <w:rPr>
          <w:rFonts w:ascii="Times New Roman" w:hAnsi="Times New Roman"/>
          <w:sz w:val="28"/>
          <w:szCs w:val="28"/>
        </w:rPr>
        <w:t>Прогулочные суда при плавании в территориальном море и внутренних водах Российской Федерации в Финском заливе от линии государственной границы до границы портовых вод должны нести постоянную радиовахту на морском УКВ, канал 16.</w:t>
      </w:r>
      <w:proofErr w:type="gramEnd"/>
    </w:p>
    <w:p w:rsidR="002F4907" w:rsidRPr="00BD551F" w:rsidRDefault="002F4907" w:rsidP="002F4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3. Для прогулочных судов, не оборудованных средствами связи, прогулочных судов, капитаны которых не владеют английским или русским языками, лоцманская проводка является обязательной.</w:t>
      </w:r>
    </w:p>
    <w:p w:rsidR="002F4907" w:rsidRPr="00BD551F" w:rsidRDefault="002F4907" w:rsidP="002F4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4. Прогулочные суда осуществляют плавание в портовых водах за буями</w:t>
      </w:r>
      <w:r>
        <w:rPr>
          <w:rFonts w:ascii="Times New Roman" w:hAnsi="Times New Roman"/>
          <w:sz w:val="28"/>
          <w:szCs w:val="28"/>
        </w:rPr>
        <w:t>, ограждающими судоходную часть и</w:t>
      </w:r>
      <w:r w:rsidRPr="00BD551F">
        <w:rPr>
          <w:rFonts w:ascii="Times New Roman" w:hAnsi="Times New Roman"/>
          <w:sz w:val="28"/>
          <w:szCs w:val="28"/>
        </w:rPr>
        <w:t xml:space="preserve"> не должно создавать помех транспортным судам. При одновременном подходе прогулочных судов и торговых судов к проливу </w:t>
      </w:r>
      <w:proofErr w:type="spellStart"/>
      <w:r w:rsidRPr="00BD551F">
        <w:rPr>
          <w:rFonts w:ascii="Times New Roman" w:hAnsi="Times New Roman"/>
          <w:sz w:val="28"/>
          <w:szCs w:val="28"/>
        </w:rPr>
        <w:t>Лавола</w:t>
      </w:r>
      <w:proofErr w:type="spellEnd"/>
      <w:r w:rsidRPr="00BD551F">
        <w:rPr>
          <w:rFonts w:ascii="Times New Roman" w:hAnsi="Times New Roman"/>
          <w:sz w:val="28"/>
          <w:szCs w:val="28"/>
        </w:rPr>
        <w:t>, Высоцкому повороту прогулочные суда должны пропустить торговые суда.</w:t>
      </w:r>
    </w:p>
    <w:p w:rsidR="002F4907" w:rsidRPr="00BD551F" w:rsidRDefault="002F4907" w:rsidP="002F4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D551F">
        <w:rPr>
          <w:rFonts w:ascii="Times New Roman" w:hAnsi="Times New Roman"/>
          <w:sz w:val="28"/>
          <w:szCs w:val="28"/>
        </w:rPr>
        <w:t>Капитаны прогулочных судов в период плавания в портовых водах и Выборгском заливе обязаны постоянно находиться на месте, откуда осуществляется управление прогулочным судном.</w:t>
      </w:r>
    </w:p>
    <w:p w:rsidR="002F4907" w:rsidRPr="00BD551F" w:rsidRDefault="002F4907" w:rsidP="002F4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6. Прогулочным судам запрещается:</w:t>
      </w:r>
    </w:p>
    <w:p w:rsidR="002F4907" w:rsidRPr="00BD551F" w:rsidRDefault="002F4907" w:rsidP="002F49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приближаться к судам, находящимся в движении, создавать помехи их движению и маневрированию;</w:t>
      </w:r>
    </w:p>
    <w:p w:rsidR="002F4907" w:rsidRPr="00BD551F" w:rsidRDefault="002F4907" w:rsidP="002F49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подходить к берегу в неустановленных местах, швартоваться к гидротехническим сооружениям и средствам навигационного оборудования;</w:t>
      </w:r>
    </w:p>
    <w:p w:rsidR="002F4907" w:rsidRDefault="002F4907" w:rsidP="002F49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принимать на борт посторонних лиц и передавать какие-либо</w:t>
      </w:r>
      <w:r>
        <w:rPr>
          <w:rFonts w:ascii="Times New Roman" w:hAnsi="Times New Roman"/>
          <w:sz w:val="28"/>
          <w:szCs w:val="28"/>
        </w:rPr>
        <w:t xml:space="preserve"> предметы (вещи) на другие суда.</w:t>
      </w:r>
    </w:p>
    <w:p w:rsidR="00232D17" w:rsidRDefault="002F4907"/>
    <w:sectPr w:rsidR="0023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4BA3"/>
    <w:multiLevelType w:val="multilevel"/>
    <w:tmpl w:val="F5B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FF"/>
    <w:rsid w:val="002F4907"/>
    <w:rsid w:val="00495427"/>
    <w:rsid w:val="008C22B6"/>
    <w:rsid w:val="00B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0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F490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90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0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F490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90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Патрикеева Евгения Михайловна</dc:creator>
  <cp:keywords/>
  <dc:description/>
  <cp:lastModifiedBy>Патрикеева Евгения Михайловна</cp:lastModifiedBy>
  <cp:revision>2</cp:revision>
  <dcterms:created xsi:type="dcterms:W3CDTF">2021-04-21T14:11:00Z</dcterms:created>
  <dcterms:modified xsi:type="dcterms:W3CDTF">2021-04-21T14:11:00Z</dcterms:modified>
</cp:coreProperties>
</file>