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8D2" w:rsidRPr="00452CE4" w:rsidRDefault="00A478D2" w:rsidP="00A478D2">
      <w:pPr>
        <w:pStyle w:val="2"/>
        <w:spacing w:before="0" w:after="0" w:line="240" w:lineRule="auto"/>
        <w:ind w:firstLine="709"/>
        <w:jc w:val="both"/>
        <w:rPr>
          <w:rFonts w:ascii="Times New Roman" w:hAnsi="Times New Roman"/>
        </w:rPr>
      </w:pPr>
      <w:bookmarkStart w:id="0" w:name="_Toc47318248"/>
      <w:r>
        <w:rPr>
          <w:rFonts w:ascii="Times New Roman" w:hAnsi="Times New Roman"/>
        </w:rPr>
        <w:t>3.1.2.</w:t>
      </w:r>
      <w:r w:rsidRPr="00452CE4">
        <w:rPr>
          <w:rFonts w:ascii="Times New Roman" w:hAnsi="Times New Roman"/>
        </w:rPr>
        <w:t xml:space="preserve"> Правила плавания прогулочных судов по </w:t>
      </w:r>
      <w:proofErr w:type="spellStart"/>
      <w:r w:rsidRPr="00452CE4">
        <w:rPr>
          <w:rFonts w:ascii="Times New Roman" w:hAnsi="Times New Roman"/>
        </w:rPr>
        <w:t>Сайменскому</w:t>
      </w:r>
      <w:proofErr w:type="spellEnd"/>
      <w:r w:rsidRPr="00452CE4">
        <w:rPr>
          <w:rFonts w:ascii="Times New Roman" w:hAnsi="Times New Roman"/>
        </w:rPr>
        <w:t xml:space="preserve"> каналу</w:t>
      </w:r>
      <w:r>
        <w:rPr>
          <w:rFonts w:ascii="Times New Roman" w:hAnsi="Times New Roman"/>
        </w:rPr>
        <w:t>.</w:t>
      </w:r>
      <w:bookmarkEnd w:id="0"/>
    </w:p>
    <w:p w:rsidR="00A478D2" w:rsidRPr="00BD551F" w:rsidRDefault="00A478D2" w:rsidP="00A47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E29">
        <w:rPr>
          <w:rFonts w:ascii="Times New Roman" w:hAnsi="Times New Roman"/>
          <w:sz w:val="28"/>
          <w:szCs w:val="28"/>
          <w:u w:val="single"/>
        </w:rPr>
        <w:t>1. Допускаемая</w:t>
      </w:r>
      <w:r w:rsidRPr="00BD551F">
        <w:rPr>
          <w:rFonts w:ascii="Times New Roman" w:hAnsi="Times New Roman"/>
          <w:sz w:val="28"/>
          <w:szCs w:val="28"/>
          <w:u w:val="single"/>
        </w:rPr>
        <w:t xml:space="preserve"> зона плавания:</w:t>
      </w:r>
    </w:p>
    <w:p w:rsidR="00A478D2" w:rsidRPr="00BD551F" w:rsidRDefault="00A478D2" w:rsidP="00A47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51F">
        <w:rPr>
          <w:rFonts w:ascii="Times New Roman" w:hAnsi="Times New Roman"/>
          <w:sz w:val="28"/>
          <w:szCs w:val="28"/>
        </w:rPr>
        <w:t xml:space="preserve">Разрешается плавание частных прогулочных судов всех государств по участкам, идущим от Финского залива в водную систему Сайма, </w:t>
      </w:r>
      <w:proofErr w:type="gramStart"/>
      <w:r w:rsidRPr="00BD551F">
        <w:rPr>
          <w:rFonts w:ascii="Times New Roman" w:hAnsi="Times New Roman"/>
          <w:sz w:val="28"/>
          <w:szCs w:val="28"/>
        </w:rPr>
        <w:t>и</w:t>
      </w:r>
      <w:proofErr w:type="gramEnd"/>
      <w:r w:rsidRPr="00BD551F">
        <w:rPr>
          <w:rFonts w:ascii="Times New Roman" w:hAnsi="Times New Roman"/>
          <w:sz w:val="28"/>
          <w:szCs w:val="28"/>
        </w:rPr>
        <w:t xml:space="preserve"> наоборот, включая также заход в порт Выборг, с использованием юго-западного (морского) фарватера, проходящего к югу от острова «</w:t>
      </w:r>
      <w:proofErr w:type="spellStart"/>
      <w:r w:rsidRPr="00BD551F">
        <w:rPr>
          <w:rFonts w:ascii="Times New Roman" w:hAnsi="Times New Roman"/>
          <w:sz w:val="28"/>
          <w:szCs w:val="28"/>
        </w:rPr>
        <w:t>Соммерс</w:t>
      </w:r>
      <w:proofErr w:type="spellEnd"/>
      <w:r w:rsidRPr="00BD551F">
        <w:rPr>
          <w:rFonts w:ascii="Times New Roman" w:hAnsi="Times New Roman"/>
          <w:sz w:val="28"/>
          <w:szCs w:val="28"/>
        </w:rPr>
        <w:t>», или берегового фарватера, отходящего от острова «</w:t>
      </w:r>
      <w:proofErr w:type="spellStart"/>
      <w:r w:rsidRPr="00BD551F">
        <w:rPr>
          <w:rFonts w:ascii="Times New Roman" w:hAnsi="Times New Roman"/>
          <w:sz w:val="28"/>
          <w:szCs w:val="28"/>
        </w:rPr>
        <w:t>Сантио</w:t>
      </w:r>
      <w:proofErr w:type="spellEnd"/>
      <w:r w:rsidRPr="00BD551F">
        <w:rPr>
          <w:rFonts w:ascii="Times New Roman" w:hAnsi="Times New Roman"/>
          <w:sz w:val="28"/>
          <w:szCs w:val="28"/>
        </w:rPr>
        <w:t>».</w:t>
      </w:r>
    </w:p>
    <w:p w:rsidR="00A478D2" w:rsidRPr="00BD551F" w:rsidRDefault="00A478D2" w:rsidP="00A47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2. Лоцманская проводка</w:t>
      </w:r>
      <w:r w:rsidRPr="00BD551F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A478D2" w:rsidRPr="00BD551F" w:rsidRDefault="00A478D2" w:rsidP="00A47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51F">
        <w:rPr>
          <w:rFonts w:ascii="Times New Roman" w:hAnsi="Times New Roman"/>
          <w:sz w:val="28"/>
          <w:szCs w:val="28"/>
        </w:rPr>
        <w:t xml:space="preserve">Разрешается плавание без лоцмана прогулочных судов длиной корпуса не более 24 м при условии наличия на борту УКВ радиотелефона и нахождения на борту лица, владеющего английским или русским языком для обеспечения надежной связи. </w:t>
      </w:r>
    </w:p>
    <w:p w:rsidR="00A478D2" w:rsidRPr="00BD551F" w:rsidRDefault="00A478D2" w:rsidP="00A47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51F">
        <w:rPr>
          <w:rFonts w:ascii="Times New Roman" w:hAnsi="Times New Roman"/>
          <w:sz w:val="28"/>
          <w:szCs w:val="28"/>
        </w:rPr>
        <w:t>На территории Российской Федерации лоцманская проводка осуществляется только в светлое время суток с 08:00 до 20:00 часов московского времени. Заявка на лоцмана подается в рабочие дни по телефону или факсу по номеру +7813 783 2294. В заявке указывается: название, длина, скорость, водоизмещение судна, время и место прибытия, а также Ф.И.О. заявителя. Заявка подается на английском или русском языке.</w:t>
      </w:r>
    </w:p>
    <w:p w:rsidR="00A478D2" w:rsidRPr="00BD551F" w:rsidRDefault="00A478D2" w:rsidP="00A47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3</w:t>
      </w:r>
      <w:r w:rsidRPr="00BD551F">
        <w:rPr>
          <w:rFonts w:ascii="Times New Roman" w:hAnsi="Times New Roman"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BD551F">
        <w:rPr>
          <w:rFonts w:ascii="Times New Roman" w:hAnsi="Times New Roman"/>
          <w:sz w:val="28"/>
          <w:szCs w:val="28"/>
          <w:u w:val="single"/>
        </w:rPr>
        <w:t>Правила и инструкции, которые необходимо знать</w:t>
      </w:r>
    </w:p>
    <w:p w:rsidR="00A478D2" w:rsidRPr="00BD551F" w:rsidRDefault="00A478D2" w:rsidP="00A47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51F">
        <w:rPr>
          <w:rFonts w:ascii="Times New Roman" w:hAnsi="Times New Roman"/>
          <w:sz w:val="28"/>
          <w:szCs w:val="28"/>
        </w:rPr>
        <w:t>Допускаемая максимальная скорость судов шириной корпуса 11,80 м или более, составляет 9 км в час в русле канала, а на озерных фарватерах канала - 12 км в час.</w:t>
      </w:r>
    </w:p>
    <w:p w:rsidR="00A478D2" w:rsidRPr="00BD551F" w:rsidRDefault="00A478D2" w:rsidP="00A47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51F">
        <w:rPr>
          <w:rFonts w:ascii="Times New Roman" w:hAnsi="Times New Roman"/>
          <w:sz w:val="28"/>
          <w:szCs w:val="28"/>
        </w:rPr>
        <w:t>В зависимости от глубины прохода устанавливаются следующие допускаемые максимальные скорости грузовых, пассажирских и прогулочных судов</w:t>
      </w:r>
      <w:r>
        <w:rPr>
          <w:rFonts w:ascii="Times New Roman" w:hAnsi="Times New Roman"/>
          <w:sz w:val="28"/>
          <w:szCs w:val="28"/>
        </w:rPr>
        <w:t xml:space="preserve">, а также буксиров шириной менее </w:t>
      </w:r>
      <w:r w:rsidRPr="00BD551F">
        <w:rPr>
          <w:rFonts w:ascii="Times New Roman" w:hAnsi="Times New Roman"/>
          <w:sz w:val="28"/>
          <w:szCs w:val="28"/>
        </w:rPr>
        <w:t>11,80 метров, следующих в русле канала:</w:t>
      </w:r>
    </w:p>
    <w:p w:rsidR="00A478D2" w:rsidRPr="00BD551F" w:rsidRDefault="00A478D2" w:rsidP="00A478D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551F">
        <w:rPr>
          <w:rFonts w:ascii="Times New Roman" w:hAnsi="Times New Roman"/>
          <w:sz w:val="28"/>
          <w:szCs w:val="28"/>
        </w:rPr>
        <w:t>выше 3,90 м 9 км в час</w:t>
      </w:r>
      <w:r>
        <w:rPr>
          <w:rFonts w:ascii="Times New Roman" w:hAnsi="Times New Roman"/>
          <w:sz w:val="28"/>
          <w:szCs w:val="28"/>
        </w:rPr>
        <w:t>;</w:t>
      </w:r>
    </w:p>
    <w:p w:rsidR="00A478D2" w:rsidRPr="00BD551F" w:rsidRDefault="00A478D2" w:rsidP="00A478D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551F">
        <w:rPr>
          <w:rFonts w:ascii="Times New Roman" w:hAnsi="Times New Roman"/>
          <w:sz w:val="28"/>
          <w:szCs w:val="28"/>
        </w:rPr>
        <w:t>3,90–3,0 м 12 км в час</w:t>
      </w:r>
      <w:r>
        <w:rPr>
          <w:rFonts w:ascii="Times New Roman" w:hAnsi="Times New Roman"/>
          <w:sz w:val="28"/>
          <w:szCs w:val="28"/>
        </w:rPr>
        <w:t>;</w:t>
      </w:r>
    </w:p>
    <w:p w:rsidR="00A478D2" w:rsidRPr="00BD551F" w:rsidRDefault="00A478D2" w:rsidP="00A478D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551F">
        <w:rPr>
          <w:rFonts w:ascii="Times New Roman" w:hAnsi="Times New Roman"/>
          <w:sz w:val="28"/>
          <w:szCs w:val="28"/>
        </w:rPr>
        <w:t>до 3,0 м 15 км в час</w:t>
      </w:r>
      <w:r>
        <w:rPr>
          <w:rFonts w:ascii="Times New Roman" w:hAnsi="Times New Roman"/>
          <w:sz w:val="28"/>
          <w:szCs w:val="28"/>
        </w:rPr>
        <w:t>.</w:t>
      </w:r>
    </w:p>
    <w:p w:rsidR="00A478D2" w:rsidRPr="00BD551F" w:rsidRDefault="00A478D2" w:rsidP="00A47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51F">
        <w:rPr>
          <w:rFonts w:ascii="Times New Roman" w:hAnsi="Times New Roman"/>
          <w:sz w:val="28"/>
          <w:szCs w:val="28"/>
        </w:rPr>
        <w:t xml:space="preserve">При следовании по озерным фарватерам </w:t>
      </w:r>
      <w:proofErr w:type="spellStart"/>
      <w:r w:rsidRPr="00BD551F">
        <w:rPr>
          <w:rFonts w:ascii="Times New Roman" w:hAnsi="Times New Roman"/>
          <w:sz w:val="28"/>
          <w:szCs w:val="28"/>
        </w:rPr>
        <w:t>Сайменского</w:t>
      </w:r>
      <w:proofErr w:type="spellEnd"/>
      <w:r w:rsidRPr="00BD551F">
        <w:rPr>
          <w:rFonts w:ascii="Times New Roman" w:hAnsi="Times New Roman"/>
          <w:sz w:val="28"/>
          <w:szCs w:val="28"/>
        </w:rPr>
        <w:t xml:space="preserve"> канала при ширине корпуса судна до 11,80 метров допускается следующая максимальная скорость в зависимости глубины прохода:</w:t>
      </w:r>
    </w:p>
    <w:p w:rsidR="00A478D2" w:rsidRPr="00BD551F" w:rsidRDefault="00A478D2" w:rsidP="00A478D2">
      <w:pPr>
        <w:numPr>
          <w:ilvl w:val="1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51F">
        <w:rPr>
          <w:rFonts w:ascii="Times New Roman" w:hAnsi="Times New Roman"/>
          <w:sz w:val="28"/>
          <w:szCs w:val="28"/>
        </w:rPr>
        <w:t>скорость 3,0 м или выше 15 км в час</w:t>
      </w:r>
      <w:r>
        <w:rPr>
          <w:rFonts w:ascii="Times New Roman" w:hAnsi="Times New Roman"/>
          <w:sz w:val="28"/>
          <w:szCs w:val="28"/>
        </w:rPr>
        <w:t>;</w:t>
      </w:r>
    </w:p>
    <w:p w:rsidR="00A478D2" w:rsidRPr="00BD551F" w:rsidRDefault="00A478D2" w:rsidP="00A478D2">
      <w:pPr>
        <w:numPr>
          <w:ilvl w:val="1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51F">
        <w:rPr>
          <w:rFonts w:ascii="Times New Roman" w:hAnsi="Times New Roman"/>
          <w:sz w:val="28"/>
          <w:szCs w:val="28"/>
        </w:rPr>
        <w:t>до 3,0 м 18 км в час</w:t>
      </w:r>
      <w:r>
        <w:rPr>
          <w:rFonts w:ascii="Times New Roman" w:hAnsi="Times New Roman"/>
          <w:sz w:val="28"/>
          <w:szCs w:val="28"/>
        </w:rPr>
        <w:t>.</w:t>
      </w:r>
    </w:p>
    <w:p w:rsidR="00A478D2" w:rsidRPr="00BD551F" w:rsidRDefault="00A478D2" w:rsidP="00A47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51F">
        <w:rPr>
          <w:rFonts w:ascii="Times New Roman" w:hAnsi="Times New Roman"/>
          <w:sz w:val="28"/>
          <w:szCs w:val="28"/>
        </w:rPr>
        <w:t>При встрече с идущим навстречу судном маломерные суда должны уклониться вправо.</w:t>
      </w:r>
    </w:p>
    <w:p w:rsidR="00A478D2" w:rsidRPr="00BD551F" w:rsidRDefault="00A478D2" w:rsidP="00A47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51F">
        <w:rPr>
          <w:rFonts w:ascii="Times New Roman" w:hAnsi="Times New Roman"/>
          <w:sz w:val="28"/>
          <w:szCs w:val="28"/>
        </w:rPr>
        <w:t>Обгон производится с левой стороны, не затрудняя движение других судов.</w:t>
      </w:r>
    </w:p>
    <w:p w:rsidR="00A478D2" w:rsidRPr="00BD551F" w:rsidRDefault="00A478D2" w:rsidP="00A47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51F">
        <w:rPr>
          <w:rFonts w:ascii="Times New Roman" w:hAnsi="Times New Roman"/>
          <w:sz w:val="28"/>
          <w:szCs w:val="28"/>
        </w:rPr>
        <w:t xml:space="preserve">На </w:t>
      </w:r>
      <w:proofErr w:type="spellStart"/>
      <w:r w:rsidRPr="00BD551F">
        <w:rPr>
          <w:rFonts w:ascii="Times New Roman" w:hAnsi="Times New Roman"/>
          <w:sz w:val="28"/>
          <w:szCs w:val="28"/>
        </w:rPr>
        <w:t>Сайменском</w:t>
      </w:r>
      <w:proofErr w:type="spellEnd"/>
      <w:r w:rsidRPr="00BD551F">
        <w:rPr>
          <w:rFonts w:ascii="Times New Roman" w:hAnsi="Times New Roman"/>
          <w:sz w:val="28"/>
          <w:szCs w:val="28"/>
        </w:rPr>
        <w:t xml:space="preserve"> канале разрешается ночевка в следующих местах:</w:t>
      </w:r>
    </w:p>
    <w:p w:rsidR="00A478D2" w:rsidRPr="00BD551F" w:rsidRDefault="00A478D2" w:rsidP="00A478D2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551F">
        <w:rPr>
          <w:rFonts w:ascii="Times New Roman" w:hAnsi="Times New Roman"/>
          <w:sz w:val="28"/>
          <w:szCs w:val="28"/>
        </w:rPr>
        <w:t xml:space="preserve">на арендуемой территории </w:t>
      </w:r>
      <w:proofErr w:type="spellStart"/>
      <w:r w:rsidRPr="00BD551F">
        <w:rPr>
          <w:rFonts w:ascii="Times New Roman" w:hAnsi="Times New Roman"/>
          <w:sz w:val="28"/>
          <w:szCs w:val="28"/>
        </w:rPr>
        <w:t>Сайменского</w:t>
      </w:r>
      <w:proofErr w:type="spellEnd"/>
      <w:r w:rsidRPr="00BD551F">
        <w:rPr>
          <w:rFonts w:ascii="Times New Roman" w:hAnsi="Times New Roman"/>
          <w:sz w:val="28"/>
          <w:szCs w:val="28"/>
        </w:rPr>
        <w:t xml:space="preserve"> канала только при следовании по направлению моря на верхнем порту шлюза «Брусничное</w:t>
      </w:r>
      <w:r>
        <w:rPr>
          <w:rFonts w:ascii="Times New Roman" w:hAnsi="Times New Roman"/>
          <w:sz w:val="28"/>
          <w:szCs w:val="28"/>
        </w:rPr>
        <w:t>» на стороне лоцманской станции;</w:t>
      </w:r>
    </w:p>
    <w:p w:rsidR="00A478D2" w:rsidRPr="00BD551F" w:rsidRDefault="00A478D2" w:rsidP="00A478D2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BD551F">
        <w:rPr>
          <w:rFonts w:ascii="Times New Roman" w:hAnsi="Times New Roman"/>
          <w:sz w:val="28"/>
          <w:szCs w:val="28"/>
        </w:rPr>
        <w:t>«</w:t>
      </w:r>
      <w:proofErr w:type="spellStart"/>
      <w:r w:rsidRPr="00BD551F">
        <w:rPr>
          <w:rFonts w:ascii="Times New Roman" w:hAnsi="Times New Roman"/>
          <w:sz w:val="28"/>
          <w:szCs w:val="28"/>
        </w:rPr>
        <w:t>Нуйямаа</w:t>
      </w:r>
      <w:proofErr w:type="spellEnd"/>
      <w:r w:rsidRPr="00BD551F">
        <w:rPr>
          <w:rFonts w:ascii="Times New Roman" w:hAnsi="Times New Roman"/>
          <w:sz w:val="28"/>
          <w:szCs w:val="28"/>
        </w:rPr>
        <w:t>» в зоне досмотровог</w:t>
      </w:r>
      <w:r>
        <w:rPr>
          <w:rFonts w:ascii="Times New Roman" w:hAnsi="Times New Roman"/>
          <w:sz w:val="28"/>
          <w:szCs w:val="28"/>
        </w:rPr>
        <w:t>о причала для прогулочных судов;</w:t>
      </w:r>
    </w:p>
    <w:p w:rsidR="00A478D2" w:rsidRPr="00BD551F" w:rsidRDefault="00A478D2" w:rsidP="00A478D2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</w:t>
      </w:r>
      <w:r w:rsidRPr="00BD551F">
        <w:rPr>
          <w:rFonts w:ascii="Times New Roman" w:hAnsi="Times New Roman"/>
          <w:sz w:val="28"/>
          <w:szCs w:val="28"/>
        </w:rPr>
        <w:t>а верхним портом на за</w:t>
      </w:r>
      <w:r>
        <w:rPr>
          <w:rFonts w:ascii="Times New Roman" w:hAnsi="Times New Roman"/>
          <w:sz w:val="28"/>
          <w:szCs w:val="28"/>
        </w:rPr>
        <w:t>падной стороне шлюза «</w:t>
      </w:r>
      <w:proofErr w:type="spellStart"/>
      <w:r>
        <w:rPr>
          <w:rFonts w:ascii="Times New Roman" w:hAnsi="Times New Roman"/>
          <w:sz w:val="28"/>
          <w:szCs w:val="28"/>
        </w:rPr>
        <w:t>Соскуа</w:t>
      </w:r>
      <w:proofErr w:type="spellEnd"/>
      <w:r>
        <w:rPr>
          <w:rFonts w:ascii="Times New Roman" w:hAnsi="Times New Roman"/>
          <w:sz w:val="28"/>
          <w:szCs w:val="28"/>
        </w:rPr>
        <w:t>»;</w:t>
      </w:r>
    </w:p>
    <w:p w:rsidR="00A478D2" w:rsidRPr="00BD551F" w:rsidRDefault="00A478D2" w:rsidP="00A478D2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551F">
        <w:rPr>
          <w:rFonts w:ascii="Times New Roman" w:hAnsi="Times New Roman"/>
          <w:sz w:val="28"/>
          <w:szCs w:val="28"/>
        </w:rPr>
        <w:t>на верхней стороне шлюза «</w:t>
      </w:r>
      <w:proofErr w:type="spellStart"/>
      <w:r w:rsidRPr="00BD551F">
        <w:rPr>
          <w:rFonts w:ascii="Times New Roman" w:hAnsi="Times New Roman"/>
          <w:sz w:val="28"/>
          <w:szCs w:val="28"/>
        </w:rPr>
        <w:t>Мустола</w:t>
      </w:r>
      <w:proofErr w:type="spellEnd"/>
      <w:r w:rsidRPr="00BD551F">
        <w:rPr>
          <w:rFonts w:ascii="Times New Roman" w:hAnsi="Times New Roman"/>
          <w:sz w:val="28"/>
          <w:szCs w:val="28"/>
        </w:rPr>
        <w:t>» на берегу или за нижним портом на восточной стороне.</w:t>
      </w:r>
    </w:p>
    <w:p w:rsidR="00A478D2" w:rsidRPr="00BD551F" w:rsidRDefault="00A478D2" w:rsidP="00A47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4. </w:t>
      </w:r>
      <w:r w:rsidRPr="00BD551F">
        <w:rPr>
          <w:rFonts w:ascii="Times New Roman" w:hAnsi="Times New Roman"/>
          <w:sz w:val="28"/>
          <w:szCs w:val="28"/>
          <w:u w:val="single"/>
        </w:rPr>
        <w:t xml:space="preserve">Инструкция по безопасности </w:t>
      </w:r>
      <w:proofErr w:type="spellStart"/>
      <w:r w:rsidRPr="00BD551F">
        <w:rPr>
          <w:rFonts w:ascii="Times New Roman" w:hAnsi="Times New Roman"/>
          <w:sz w:val="28"/>
          <w:szCs w:val="28"/>
          <w:u w:val="single"/>
        </w:rPr>
        <w:t>Сайменского</w:t>
      </w:r>
      <w:proofErr w:type="spellEnd"/>
      <w:r w:rsidRPr="00BD551F">
        <w:rPr>
          <w:rFonts w:ascii="Times New Roman" w:hAnsi="Times New Roman"/>
          <w:sz w:val="28"/>
          <w:szCs w:val="28"/>
          <w:u w:val="single"/>
        </w:rPr>
        <w:t xml:space="preserve"> канала</w:t>
      </w:r>
    </w:p>
    <w:p w:rsidR="00A478D2" w:rsidRPr="00BD551F" w:rsidRDefault="00A478D2" w:rsidP="00A47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51F">
        <w:rPr>
          <w:rFonts w:ascii="Times New Roman" w:hAnsi="Times New Roman"/>
          <w:sz w:val="28"/>
          <w:szCs w:val="28"/>
        </w:rPr>
        <w:t>При наличии на борту УКВ радиотелефона судно должно нести постоянную радиовахту на канале 11.</w:t>
      </w:r>
    </w:p>
    <w:p w:rsidR="00A478D2" w:rsidRDefault="00A478D2" w:rsidP="00A47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51F">
        <w:rPr>
          <w:rFonts w:ascii="Times New Roman" w:hAnsi="Times New Roman"/>
          <w:sz w:val="28"/>
          <w:szCs w:val="28"/>
        </w:rPr>
        <w:t xml:space="preserve">При входе в </w:t>
      </w:r>
      <w:proofErr w:type="spellStart"/>
      <w:r w:rsidRPr="00BD551F">
        <w:rPr>
          <w:rFonts w:ascii="Times New Roman" w:hAnsi="Times New Roman"/>
          <w:sz w:val="28"/>
          <w:szCs w:val="28"/>
        </w:rPr>
        <w:t>Сайменский</w:t>
      </w:r>
      <w:proofErr w:type="spellEnd"/>
      <w:r w:rsidRPr="00BD551F">
        <w:rPr>
          <w:rFonts w:ascii="Times New Roman" w:hAnsi="Times New Roman"/>
          <w:sz w:val="28"/>
          <w:szCs w:val="28"/>
        </w:rPr>
        <w:t xml:space="preserve"> канал, свяжитесь предварительно по телефону +358 295 34 4157 со шлюзом «</w:t>
      </w:r>
      <w:proofErr w:type="spellStart"/>
      <w:r w:rsidRPr="00BD551F">
        <w:rPr>
          <w:rFonts w:ascii="Times New Roman" w:hAnsi="Times New Roman"/>
          <w:sz w:val="28"/>
          <w:szCs w:val="28"/>
        </w:rPr>
        <w:t>Мялкия</w:t>
      </w:r>
      <w:proofErr w:type="spellEnd"/>
      <w:r w:rsidRPr="00BD551F">
        <w:rPr>
          <w:rFonts w:ascii="Times New Roman" w:hAnsi="Times New Roman"/>
          <w:sz w:val="28"/>
          <w:szCs w:val="28"/>
        </w:rPr>
        <w:t xml:space="preserve">» и запросите разрешения на вход в канал. </w:t>
      </w:r>
    </w:p>
    <w:p w:rsidR="00A478D2" w:rsidRPr="00BD551F" w:rsidRDefault="00A478D2" w:rsidP="00A47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51F">
        <w:rPr>
          <w:rFonts w:ascii="Times New Roman" w:hAnsi="Times New Roman"/>
          <w:sz w:val="28"/>
          <w:szCs w:val="28"/>
        </w:rPr>
        <w:t>Это необходимо для того, чтобы избежать встречи с грузовым судном на участке между началом канала и шлюзом «</w:t>
      </w:r>
      <w:proofErr w:type="spellStart"/>
      <w:r w:rsidRPr="00BD551F">
        <w:rPr>
          <w:rFonts w:ascii="Times New Roman" w:hAnsi="Times New Roman"/>
          <w:sz w:val="28"/>
          <w:szCs w:val="28"/>
        </w:rPr>
        <w:t>Мялкия</w:t>
      </w:r>
      <w:proofErr w:type="spellEnd"/>
      <w:r w:rsidRPr="00BD551F">
        <w:rPr>
          <w:rFonts w:ascii="Times New Roman" w:hAnsi="Times New Roman"/>
          <w:sz w:val="28"/>
          <w:szCs w:val="28"/>
        </w:rPr>
        <w:t>».</w:t>
      </w:r>
    </w:p>
    <w:p w:rsidR="00A478D2" w:rsidRPr="00BD551F" w:rsidRDefault="00A478D2" w:rsidP="00A47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51F">
        <w:rPr>
          <w:rFonts w:ascii="Times New Roman" w:hAnsi="Times New Roman"/>
          <w:sz w:val="28"/>
          <w:szCs w:val="28"/>
        </w:rPr>
        <w:t>Категорически запрещается швартовка к неподвижным рымам, установленным на стенах шлюзов!</w:t>
      </w:r>
    </w:p>
    <w:p w:rsidR="00A478D2" w:rsidRPr="00BD551F" w:rsidRDefault="00A478D2" w:rsidP="00A47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51F">
        <w:rPr>
          <w:rFonts w:ascii="Times New Roman" w:hAnsi="Times New Roman"/>
          <w:sz w:val="28"/>
          <w:szCs w:val="28"/>
        </w:rPr>
        <w:t>Швартовка или стоянка судна категорически запрещены в следующих опасных местах аванкамер шлюзов:</w:t>
      </w:r>
    </w:p>
    <w:p w:rsidR="00A478D2" w:rsidRPr="00BD551F" w:rsidRDefault="00A478D2" w:rsidP="00A478D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BD551F">
        <w:rPr>
          <w:rFonts w:ascii="Times New Roman" w:hAnsi="Times New Roman"/>
          <w:sz w:val="28"/>
          <w:szCs w:val="28"/>
        </w:rPr>
        <w:t>ерхний и нижний порты на восточной стороне шлюза «Искровка»</w:t>
      </w:r>
    </w:p>
    <w:p w:rsidR="00A478D2" w:rsidRDefault="00A478D2" w:rsidP="00A478D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51F">
        <w:rPr>
          <w:rFonts w:ascii="Times New Roman" w:hAnsi="Times New Roman"/>
          <w:sz w:val="28"/>
          <w:szCs w:val="28"/>
        </w:rPr>
        <w:t>(разрешается швартовка ил</w:t>
      </w:r>
      <w:r>
        <w:rPr>
          <w:rFonts w:ascii="Times New Roman" w:hAnsi="Times New Roman"/>
          <w:sz w:val="28"/>
          <w:szCs w:val="28"/>
        </w:rPr>
        <w:t>и стоянка на западной стороне);</w:t>
      </w:r>
    </w:p>
    <w:p w:rsidR="00A478D2" w:rsidRDefault="00A478D2" w:rsidP="00A478D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551F">
        <w:rPr>
          <w:rFonts w:ascii="Times New Roman" w:hAnsi="Times New Roman"/>
          <w:sz w:val="28"/>
          <w:szCs w:val="28"/>
        </w:rPr>
        <w:t>нижний порт на вост</w:t>
      </w:r>
      <w:r>
        <w:rPr>
          <w:rFonts w:ascii="Times New Roman" w:hAnsi="Times New Roman"/>
          <w:sz w:val="28"/>
          <w:szCs w:val="28"/>
        </w:rPr>
        <w:t xml:space="preserve">очной стороне шлюза «Цветочное» </w:t>
      </w:r>
      <w:r w:rsidRPr="00BD551F">
        <w:rPr>
          <w:rFonts w:ascii="Times New Roman" w:hAnsi="Times New Roman"/>
          <w:sz w:val="28"/>
          <w:szCs w:val="28"/>
        </w:rPr>
        <w:t>(разрешается</w:t>
      </w:r>
      <w:r>
        <w:rPr>
          <w:rFonts w:ascii="Times New Roman" w:hAnsi="Times New Roman"/>
          <w:sz w:val="28"/>
          <w:szCs w:val="28"/>
        </w:rPr>
        <w:t xml:space="preserve"> швартовка только за причалом);</w:t>
      </w:r>
    </w:p>
    <w:p w:rsidR="00A478D2" w:rsidRDefault="00A478D2" w:rsidP="00A478D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551F">
        <w:rPr>
          <w:rFonts w:ascii="Times New Roman" w:hAnsi="Times New Roman"/>
          <w:sz w:val="28"/>
          <w:szCs w:val="28"/>
        </w:rPr>
        <w:t>нижний порт на восточной стороне шлюза «</w:t>
      </w:r>
      <w:proofErr w:type="spellStart"/>
      <w:r w:rsidRPr="00BD551F">
        <w:rPr>
          <w:rFonts w:ascii="Times New Roman" w:hAnsi="Times New Roman"/>
          <w:sz w:val="28"/>
          <w:szCs w:val="28"/>
        </w:rPr>
        <w:t>Пялли</w:t>
      </w:r>
      <w:proofErr w:type="spellEnd"/>
      <w:r w:rsidRPr="00BD551F">
        <w:rPr>
          <w:rFonts w:ascii="Times New Roman" w:hAnsi="Times New Roman"/>
          <w:sz w:val="28"/>
          <w:szCs w:val="28"/>
        </w:rPr>
        <w:t>» (разрешается швартовка или стоянка на западной стороне).</w:t>
      </w:r>
    </w:p>
    <w:p w:rsidR="00A478D2" w:rsidRDefault="00A478D2" w:rsidP="00A478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478D2" w:rsidRDefault="00A478D2" w:rsidP="00A478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478D2" w:rsidRDefault="00A478D2" w:rsidP="00A478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478D2" w:rsidRDefault="00A478D2" w:rsidP="00A478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478D2" w:rsidRDefault="00A478D2" w:rsidP="00A478D2">
      <w:pPr>
        <w:spacing w:after="0" w:line="240" w:lineRule="auto"/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5467350" cy="1809750"/>
            <wp:effectExtent l="0" t="0" r="0" b="0"/>
            <wp:docPr id="1" name="Рисунок 1" descr="Схема_шлюзов_Сайменского_кана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хема_шлюзов_Сайменского_канал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8D2" w:rsidRPr="00A3306B" w:rsidRDefault="00A478D2" w:rsidP="00A478D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Схема </w:t>
      </w:r>
      <w:r w:rsidRPr="00A3306B">
        <w:rPr>
          <w:rFonts w:ascii="Times New Roman" w:hAnsi="Times New Roman"/>
          <w:sz w:val="28"/>
          <w:szCs w:val="28"/>
        </w:rPr>
        <w:t xml:space="preserve">расположения шлюзов </w:t>
      </w:r>
      <w:proofErr w:type="spellStart"/>
      <w:r w:rsidRPr="00A3306B">
        <w:rPr>
          <w:rFonts w:ascii="Times New Roman" w:hAnsi="Times New Roman"/>
          <w:sz w:val="28"/>
          <w:szCs w:val="28"/>
        </w:rPr>
        <w:t>Сайменского</w:t>
      </w:r>
      <w:proofErr w:type="spellEnd"/>
      <w:r w:rsidRPr="00A3306B">
        <w:rPr>
          <w:rFonts w:ascii="Times New Roman" w:hAnsi="Times New Roman"/>
          <w:sz w:val="28"/>
          <w:szCs w:val="28"/>
        </w:rPr>
        <w:t xml:space="preserve"> канала</w:t>
      </w:r>
    </w:p>
    <w:p w:rsidR="00232D17" w:rsidRDefault="00A478D2">
      <w:bookmarkStart w:id="1" w:name="_GoBack"/>
      <w:bookmarkEnd w:id="1"/>
    </w:p>
    <w:sectPr w:rsidR="00232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C611C"/>
    <w:multiLevelType w:val="hybridMultilevel"/>
    <w:tmpl w:val="50183F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1293EF6"/>
    <w:multiLevelType w:val="multilevel"/>
    <w:tmpl w:val="6A20B476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330A36"/>
    <w:multiLevelType w:val="hybridMultilevel"/>
    <w:tmpl w:val="EAE2A1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2FB5423"/>
    <w:multiLevelType w:val="hybridMultilevel"/>
    <w:tmpl w:val="F3AA87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C8C"/>
    <w:rsid w:val="00301C8C"/>
    <w:rsid w:val="00495427"/>
    <w:rsid w:val="008C22B6"/>
    <w:rsid w:val="00A4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8D2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A478D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78D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47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78D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8D2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A478D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78D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47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78D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2826</Characters>
  <Application>Microsoft Office Word</Application>
  <DocSecurity>0</DocSecurity>
  <Lines>23</Lines>
  <Paragraphs>6</Paragraphs>
  <ScaleCrop>false</ScaleCrop>
  <Company/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Патрикеева Евгения Михайловна</dc:creator>
  <cp:keywords/>
  <dc:description/>
  <cp:lastModifiedBy>Патрикеева Евгения Михайловна</cp:lastModifiedBy>
  <cp:revision>2</cp:revision>
  <dcterms:created xsi:type="dcterms:W3CDTF">2021-04-22T08:05:00Z</dcterms:created>
  <dcterms:modified xsi:type="dcterms:W3CDTF">2021-04-22T08:05:00Z</dcterms:modified>
</cp:coreProperties>
</file>