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Pr="00833640" w:rsidRDefault="00263CE4" w:rsidP="001518DF">
      <w:pPr>
        <w:pStyle w:val="Default"/>
        <w:jc w:val="center"/>
        <w:rPr>
          <w:b/>
          <w:bCs/>
        </w:rPr>
      </w:pPr>
      <w:r w:rsidRPr="00833640">
        <w:rPr>
          <w:b/>
          <w:bCs/>
        </w:rPr>
        <w:t>ИЗВЕЩЕНИЕ</w:t>
      </w:r>
    </w:p>
    <w:p w:rsidR="002354A6" w:rsidRPr="00833640" w:rsidRDefault="002354A6" w:rsidP="00FB0441">
      <w:pPr>
        <w:spacing w:after="0" w:line="240" w:lineRule="auto"/>
        <w:jc w:val="center"/>
        <w:rPr>
          <w:rFonts w:ascii="Times New Roman" w:hAnsi="Times New Roman" w:cs="Times New Roman"/>
          <w:b/>
          <w:bCs/>
          <w:sz w:val="24"/>
          <w:szCs w:val="24"/>
        </w:rPr>
      </w:pPr>
      <w:r w:rsidRPr="00833640">
        <w:rPr>
          <w:rFonts w:ascii="Times New Roman" w:hAnsi="Times New Roman" w:cs="Times New Roman"/>
          <w:b/>
          <w:bCs/>
          <w:sz w:val="24"/>
          <w:szCs w:val="24"/>
        </w:rPr>
        <w:t xml:space="preserve">о проведении открытого запроса котировок </w:t>
      </w:r>
    </w:p>
    <w:p w:rsidR="00204304" w:rsidRPr="00833640" w:rsidRDefault="00204304" w:rsidP="003577E3">
      <w:pPr>
        <w:spacing w:after="0" w:line="240" w:lineRule="auto"/>
        <w:jc w:val="center"/>
        <w:rPr>
          <w:rFonts w:ascii="Times New Roman" w:hAnsi="Times New Roman" w:cs="Times New Roman"/>
          <w:bCs/>
          <w:sz w:val="24"/>
          <w:szCs w:val="24"/>
        </w:rPr>
      </w:pPr>
      <w:r w:rsidRPr="00833640">
        <w:rPr>
          <w:rFonts w:ascii="Times New Roman" w:hAnsi="Times New Roman" w:cs="Times New Roman"/>
          <w:bCs/>
          <w:sz w:val="24"/>
          <w:szCs w:val="24"/>
        </w:rPr>
        <w:t>на право заключения договора</w:t>
      </w:r>
    </w:p>
    <w:p w:rsidR="00172F50" w:rsidRPr="00833640" w:rsidRDefault="007417DF" w:rsidP="003577E3">
      <w:pPr>
        <w:spacing w:after="0" w:line="240" w:lineRule="auto"/>
        <w:jc w:val="center"/>
        <w:rPr>
          <w:rFonts w:ascii="Times New Roman" w:hAnsi="Times New Roman" w:cs="Times New Roman"/>
          <w:sz w:val="24"/>
          <w:szCs w:val="24"/>
        </w:rPr>
      </w:pPr>
      <w:r w:rsidRPr="007417DF">
        <w:rPr>
          <w:rFonts w:ascii="Times New Roman" w:hAnsi="Times New Roman" w:cs="Times New Roman"/>
          <w:bCs/>
          <w:sz w:val="24"/>
          <w:szCs w:val="24"/>
        </w:rPr>
        <w:t xml:space="preserve">на </w:t>
      </w:r>
      <w:r w:rsidR="007D1F0D">
        <w:rPr>
          <w:rFonts w:ascii="Times New Roman" w:hAnsi="Times New Roman" w:cs="Times New Roman"/>
          <w:bCs/>
          <w:sz w:val="24"/>
          <w:szCs w:val="24"/>
        </w:rPr>
        <w:t>о</w:t>
      </w:r>
      <w:r w:rsidR="007D1F0D" w:rsidRPr="007D1F0D">
        <w:rPr>
          <w:rFonts w:ascii="Times New Roman" w:hAnsi="Times New Roman" w:cs="Times New Roman"/>
          <w:bCs/>
          <w:sz w:val="24"/>
          <w:szCs w:val="24"/>
        </w:rPr>
        <w:t>казание услуг по сопровождению сегмента Единой системы электронного документооборота и делопроизводства исполнительных органов государственной власти Санкт-Петербурга</w:t>
      </w:r>
    </w:p>
    <w:p w:rsidR="002354A6" w:rsidRPr="00833640" w:rsidRDefault="002354A6" w:rsidP="00FB0441">
      <w:pPr>
        <w:spacing w:after="0" w:line="240" w:lineRule="auto"/>
        <w:jc w:val="center"/>
        <w:rPr>
          <w:rFonts w:ascii="Times New Roman" w:hAnsi="Times New Roman" w:cs="Times New Roman"/>
          <w:b/>
          <w:sz w:val="24"/>
          <w:szCs w:val="24"/>
        </w:rPr>
      </w:pPr>
      <w:r w:rsidRPr="00833640">
        <w:rPr>
          <w:rFonts w:ascii="Times New Roman" w:hAnsi="Times New Roman" w:cs="Times New Roman"/>
          <w:b/>
          <w:sz w:val="24"/>
          <w:szCs w:val="24"/>
        </w:rPr>
        <w:t>№</w:t>
      </w:r>
      <w:r w:rsidR="006A7898" w:rsidRPr="00833640">
        <w:rPr>
          <w:rFonts w:ascii="Times New Roman" w:hAnsi="Times New Roman" w:cs="Times New Roman"/>
          <w:b/>
          <w:sz w:val="24"/>
          <w:szCs w:val="24"/>
        </w:rPr>
        <w:t xml:space="preserve"> ЗК-</w:t>
      </w:r>
      <w:r w:rsidR="00A32C82">
        <w:rPr>
          <w:rFonts w:ascii="Times New Roman" w:hAnsi="Times New Roman" w:cs="Times New Roman"/>
          <w:b/>
          <w:sz w:val="24"/>
          <w:szCs w:val="24"/>
        </w:rPr>
        <w:t>21</w:t>
      </w:r>
      <w:r w:rsidRPr="00833640">
        <w:rPr>
          <w:rFonts w:ascii="Times New Roman" w:hAnsi="Times New Roman" w:cs="Times New Roman"/>
          <w:b/>
          <w:sz w:val="24"/>
          <w:szCs w:val="24"/>
        </w:rPr>
        <w:t>/2</w:t>
      </w:r>
      <w:r w:rsidR="00A32C82">
        <w:rPr>
          <w:rFonts w:ascii="Times New Roman" w:hAnsi="Times New Roman" w:cs="Times New Roman"/>
          <w:b/>
          <w:sz w:val="24"/>
          <w:szCs w:val="24"/>
        </w:rPr>
        <w:t>5</w:t>
      </w:r>
    </w:p>
    <w:p w:rsidR="00BD5812" w:rsidRPr="0076676D" w:rsidRDefault="00BD5812" w:rsidP="00BD5812">
      <w:pPr>
        <w:spacing w:after="100" w:afterAutospacing="1"/>
        <w:jc w:val="right"/>
        <w:rPr>
          <w:rFonts w:ascii="Times New Roman" w:hAnsi="Times New Roman" w:cs="Times New Roman"/>
          <w:sz w:val="24"/>
          <w:szCs w:val="24"/>
        </w:rPr>
      </w:pPr>
      <w:r w:rsidRPr="0076676D">
        <w:rPr>
          <w:rFonts w:ascii="Times New Roman" w:hAnsi="Times New Roman" w:cs="Times New Roman"/>
          <w:sz w:val="24"/>
          <w:szCs w:val="24"/>
        </w:rPr>
        <w:t xml:space="preserve">Опубликовано </w:t>
      </w:r>
      <w:r w:rsidR="00A32C82">
        <w:rPr>
          <w:rFonts w:ascii="Times New Roman" w:hAnsi="Times New Roman" w:cs="Times New Roman"/>
          <w:sz w:val="24"/>
          <w:szCs w:val="24"/>
        </w:rPr>
        <w:t>25</w:t>
      </w:r>
      <w:r w:rsidR="00A32C82" w:rsidRPr="0076676D">
        <w:rPr>
          <w:rFonts w:ascii="Times New Roman" w:hAnsi="Times New Roman" w:cs="Times New Roman"/>
          <w:sz w:val="24"/>
          <w:szCs w:val="24"/>
        </w:rPr>
        <w:t xml:space="preserve"> </w:t>
      </w:r>
      <w:r w:rsidR="00361511">
        <w:rPr>
          <w:rFonts w:ascii="Times New Roman" w:hAnsi="Times New Roman" w:cs="Times New Roman"/>
          <w:sz w:val="24"/>
          <w:szCs w:val="24"/>
        </w:rPr>
        <w:t>нояб</w:t>
      </w:r>
      <w:r w:rsidR="0043785D" w:rsidRPr="0076676D">
        <w:rPr>
          <w:rFonts w:ascii="Times New Roman" w:hAnsi="Times New Roman" w:cs="Times New Roman"/>
          <w:sz w:val="24"/>
          <w:szCs w:val="24"/>
        </w:rPr>
        <w:t>ря</w:t>
      </w:r>
      <w:r w:rsidRPr="0076676D">
        <w:rPr>
          <w:rFonts w:ascii="Times New Roman" w:hAnsi="Times New Roman" w:cs="Times New Roman"/>
          <w:sz w:val="24"/>
          <w:szCs w:val="24"/>
        </w:rPr>
        <w:t xml:space="preserve"> 202</w:t>
      </w:r>
      <w:r w:rsidR="00A32C82">
        <w:rPr>
          <w:rFonts w:ascii="Times New Roman" w:hAnsi="Times New Roman" w:cs="Times New Roman"/>
          <w:sz w:val="24"/>
          <w:szCs w:val="24"/>
        </w:rPr>
        <w:t>5</w:t>
      </w:r>
      <w:r w:rsidRPr="0076676D">
        <w:rPr>
          <w:rFonts w:ascii="Times New Roman" w:hAnsi="Times New Roman" w:cs="Times New Roman"/>
          <w:sz w:val="24"/>
          <w:szCs w:val="24"/>
        </w:rPr>
        <w:t xml:space="preserve"> года</w:t>
      </w:r>
    </w:p>
    <w:p w:rsidR="00EA448E" w:rsidRPr="0076676D" w:rsidRDefault="00EA448E" w:rsidP="001518DF">
      <w:pPr>
        <w:pStyle w:val="Default"/>
        <w:numPr>
          <w:ilvl w:val="0"/>
          <w:numId w:val="2"/>
        </w:numPr>
        <w:tabs>
          <w:tab w:val="left" w:pos="993"/>
          <w:tab w:val="left" w:pos="1134"/>
        </w:tabs>
        <w:ind w:left="0" w:firstLine="709"/>
        <w:jc w:val="both"/>
      </w:pPr>
      <w:r w:rsidRPr="00833640">
        <w:rPr>
          <w:b/>
        </w:rPr>
        <w:t>Заказчик:</w:t>
      </w:r>
      <w:r w:rsidRPr="00833640">
        <w:t xml:space="preserve"> Автономная</w:t>
      </w:r>
      <w:r w:rsidRPr="0076676D">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76676D">
        <w:rPr>
          <w:bCs/>
        </w:rPr>
        <w:t>также –</w:t>
      </w:r>
      <w:r w:rsidRPr="0076676D">
        <w:rPr>
          <w:bCs/>
        </w:rPr>
        <w:t xml:space="preserve"> Дирекция); </w:t>
      </w:r>
      <w:r w:rsidRPr="0076676D">
        <w:t xml:space="preserve">ОГРН 1137800006156; адрес (почтовый адрес): </w:t>
      </w:r>
      <w:r w:rsidRPr="0076676D">
        <w:rPr>
          <w:lang w:eastAsia="ar-SA"/>
        </w:rPr>
        <w:t xml:space="preserve">190031, Санкт-Петербург, </w:t>
      </w:r>
      <w:r w:rsidR="00DC2CB9" w:rsidRPr="0076676D">
        <w:rPr>
          <w:lang w:eastAsia="ar-SA"/>
        </w:rPr>
        <w:br/>
      </w:r>
      <w:r w:rsidRPr="0076676D">
        <w:rPr>
          <w:lang w:eastAsia="ar-SA"/>
        </w:rPr>
        <w:t>Московский пр-кт, д. 10-12, литер</w:t>
      </w:r>
      <w:r w:rsidR="00361511">
        <w:rPr>
          <w:lang w:eastAsia="ar-SA"/>
        </w:rPr>
        <w:t>а</w:t>
      </w:r>
      <w:r w:rsidRPr="0076676D">
        <w:rPr>
          <w:lang w:eastAsia="ar-SA"/>
        </w:rPr>
        <w:t xml:space="preserve"> А, 1Н,</w:t>
      </w:r>
      <w:r w:rsidR="00EF63BD" w:rsidRPr="0076676D">
        <w:rPr>
          <w:lang w:eastAsia="ar-SA"/>
        </w:rPr>
        <w:t xml:space="preserve"> </w:t>
      </w:r>
      <w:r w:rsidRPr="0076676D">
        <w:rPr>
          <w:lang w:eastAsia="ar-SA"/>
        </w:rPr>
        <w:t>76Н, 98Н, 99Н, 100Н, 9Н;</w:t>
      </w:r>
      <w:r w:rsidRPr="0076676D">
        <w:rPr>
          <w:bCs/>
        </w:rPr>
        <w:t xml:space="preserve"> </w:t>
      </w:r>
      <w:r w:rsidRPr="0076676D">
        <w:rPr>
          <w:lang w:eastAsia="ar-SA"/>
        </w:rPr>
        <w:t xml:space="preserve">адрес электронной почты: </w:t>
      </w:r>
      <w:hyperlink r:id="rId8" w:history="1">
        <w:r w:rsidRPr="0076676D">
          <w:rPr>
            <w:rStyle w:val="a6"/>
            <w:lang w:val="en-US" w:eastAsia="ar-SA"/>
          </w:rPr>
          <w:t>info</w:t>
        </w:r>
        <w:r w:rsidRPr="0076676D">
          <w:rPr>
            <w:rStyle w:val="a6"/>
            <w:lang w:eastAsia="ar-SA"/>
          </w:rPr>
          <w:t>@</w:t>
        </w:r>
        <w:r w:rsidRPr="0076676D">
          <w:rPr>
            <w:rStyle w:val="a6"/>
            <w:lang w:val="en-US" w:eastAsia="ar-SA"/>
          </w:rPr>
          <w:t>spbtrd</w:t>
        </w:r>
        <w:r w:rsidRPr="0076676D">
          <w:rPr>
            <w:rStyle w:val="a6"/>
            <w:lang w:eastAsia="ar-SA"/>
          </w:rPr>
          <w:t>.</w:t>
        </w:r>
        <w:r w:rsidRPr="0076676D">
          <w:rPr>
            <w:rStyle w:val="a6"/>
            <w:lang w:val="en-US" w:eastAsia="ar-SA"/>
          </w:rPr>
          <w:t>ru</w:t>
        </w:r>
      </w:hyperlink>
      <w:r w:rsidRPr="0076676D">
        <w:rPr>
          <w:lang w:eastAsia="ar-SA"/>
        </w:rPr>
        <w:t xml:space="preserve">; контактный телефон: +7 (812) 305-28-28; </w:t>
      </w:r>
      <w:r w:rsidRPr="0076676D">
        <w:t xml:space="preserve">контактное лицо: </w:t>
      </w:r>
      <w:r w:rsidR="00DC2CB9" w:rsidRPr="0076676D">
        <w:br/>
      </w:r>
      <w:r w:rsidR="00F1321D" w:rsidRPr="0076676D">
        <w:t>Туманова Юлия Сергеевна</w:t>
      </w:r>
      <w:r w:rsidRPr="0076676D">
        <w:t>, контактный т</w:t>
      </w:r>
      <w:r w:rsidR="00F1321D" w:rsidRPr="0076676D">
        <w:t xml:space="preserve">елефон (812) 305-28-28 доб. </w:t>
      </w:r>
      <w:r w:rsidR="00A32C82">
        <w:t>3300</w:t>
      </w:r>
      <w:r w:rsidRPr="0076676D">
        <w:t xml:space="preserve">. </w:t>
      </w:r>
    </w:p>
    <w:p w:rsidR="00404512" w:rsidRPr="0076676D" w:rsidRDefault="00404512" w:rsidP="001518DF">
      <w:pPr>
        <w:pStyle w:val="Default"/>
        <w:numPr>
          <w:ilvl w:val="0"/>
          <w:numId w:val="2"/>
        </w:numPr>
        <w:tabs>
          <w:tab w:val="left" w:pos="993"/>
          <w:tab w:val="left" w:pos="1134"/>
        </w:tabs>
        <w:ind w:left="0" w:firstLine="709"/>
        <w:jc w:val="both"/>
        <w:rPr>
          <w:bCs/>
        </w:rPr>
      </w:pPr>
      <w:r w:rsidRPr="0076676D">
        <w:rPr>
          <w:b/>
          <w:bCs/>
        </w:rPr>
        <w:t>Форма размещения заказа:</w:t>
      </w:r>
      <w:r w:rsidRPr="0076676D">
        <w:rPr>
          <w:bCs/>
        </w:rPr>
        <w:t xml:space="preserve"> открытый запрос </w:t>
      </w:r>
      <w:r w:rsidR="00EA448E" w:rsidRPr="0076676D">
        <w:rPr>
          <w:bCs/>
        </w:rPr>
        <w:t xml:space="preserve">котировок </w:t>
      </w:r>
      <w:r w:rsidRPr="0076676D">
        <w:rPr>
          <w:bCs/>
        </w:rPr>
        <w:t>(далее – запрос котировок).</w:t>
      </w:r>
    </w:p>
    <w:p w:rsidR="00EA448E" w:rsidRPr="00511B62" w:rsidRDefault="00404512" w:rsidP="001518DF">
      <w:pPr>
        <w:pStyle w:val="Default"/>
        <w:tabs>
          <w:tab w:val="left" w:pos="993"/>
          <w:tab w:val="left" w:pos="1134"/>
        </w:tabs>
        <w:ind w:firstLine="709"/>
        <w:jc w:val="both"/>
        <w:rPr>
          <w:bCs/>
        </w:rPr>
      </w:pPr>
      <w:r w:rsidRPr="0076676D">
        <w:rPr>
          <w:bCs/>
        </w:rPr>
        <w:t xml:space="preserve">Запрос котировок </w:t>
      </w:r>
      <w:r w:rsidR="00EA448E" w:rsidRPr="0076676D">
        <w:rPr>
          <w:bCs/>
        </w:rPr>
        <w:t>не является разновидность</w:t>
      </w:r>
      <w:r w:rsidR="00E5619E" w:rsidRPr="0076676D">
        <w:rPr>
          <w:bCs/>
        </w:rPr>
        <w:t xml:space="preserve">ю торгов, предусмотренных </w:t>
      </w:r>
      <w:r w:rsidR="006667FE" w:rsidRPr="0076676D">
        <w:rPr>
          <w:bCs/>
        </w:rPr>
        <w:br/>
      </w:r>
      <w:r w:rsidR="00EF63BD" w:rsidRPr="0076676D">
        <w:rPr>
          <w:bCs/>
        </w:rPr>
        <w:t>ст.</w:t>
      </w:r>
      <w:r w:rsidR="00E65A6E" w:rsidRPr="0076676D">
        <w:rPr>
          <w:bCs/>
        </w:rPr>
        <w:t xml:space="preserve"> </w:t>
      </w:r>
      <w:r w:rsidR="00E5619E" w:rsidRPr="0076676D">
        <w:rPr>
          <w:bCs/>
        </w:rPr>
        <w:t>ст.</w:t>
      </w:r>
      <w:r w:rsidR="00EA448E" w:rsidRPr="0076676D">
        <w:rPr>
          <w:bCs/>
        </w:rPr>
        <w:t xml:space="preserve"> 447 – 449 Гражданского кодекса Российской</w:t>
      </w:r>
      <w:r w:rsidR="00EA448E" w:rsidRPr="00511B62">
        <w:rPr>
          <w:bCs/>
        </w:rPr>
        <w:t xml:space="preserve"> Федерации.</w:t>
      </w:r>
    </w:p>
    <w:p w:rsidR="00EA448E" w:rsidRPr="00511B62" w:rsidRDefault="00EA448E" w:rsidP="001518DF">
      <w:pPr>
        <w:pStyle w:val="Default"/>
        <w:tabs>
          <w:tab w:val="left" w:pos="993"/>
          <w:tab w:val="left" w:pos="1134"/>
        </w:tabs>
        <w:ind w:firstLine="709"/>
        <w:jc w:val="both"/>
        <w:rPr>
          <w:bCs/>
        </w:rPr>
      </w:pPr>
      <w:r w:rsidRPr="001518DF">
        <w:rPr>
          <w:bCs/>
        </w:rPr>
        <w:t xml:space="preserve">Размещение </w:t>
      </w:r>
      <w:r w:rsidR="00361511">
        <w:rPr>
          <w:bCs/>
        </w:rPr>
        <w:t>з</w:t>
      </w:r>
      <w:r w:rsidR="00404512">
        <w:rPr>
          <w:bCs/>
        </w:rPr>
        <w:t xml:space="preserve">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7D1F0D">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7D1F0D" w:rsidRPr="007D1F0D">
        <w:rPr>
          <w:bCs/>
        </w:rPr>
        <w:t>оказание услуг по сопровождению сегмента Единой системы электронного документооборота и делопроизводства исполнительных органов государственной власти Санкт-Петербурга</w:t>
      </w:r>
      <w:r w:rsidR="008B21D5">
        <w:rPr>
          <w:bCs/>
        </w:rPr>
        <w:t>.</w:t>
      </w:r>
    </w:p>
    <w:p w:rsidR="003C6181" w:rsidRPr="003C6181" w:rsidRDefault="00EA448E" w:rsidP="003C6181">
      <w:pPr>
        <w:pStyle w:val="Default"/>
        <w:numPr>
          <w:ilvl w:val="0"/>
          <w:numId w:val="2"/>
        </w:numPr>
        <w:ind w:left="0" w:firstLine="709"/>
        <w:jc w:val="both"/>
        <w:rPr>
          <w:bCs/>
        </w:rPr>
      </w:pPr>
      <w:r w:rsidRPr="001518DF">
        <w:rPr>
          <w:b/>
          <w:bCs/>
        </w:rPr>
        <w:t>Начальная (максимальная) цена договора:</w:t>
      </w:r>
      <w:r w:rsidRPr="001518DF">
        <w:rPr>
          <w:bCs/>
        </w:rPr>
        <w:t xml:space="preserve"> </w:t>
      </w:r>
      <w:r w:rsidR="003C6181" w:rsidRPr="003C6181">
        <w:rPr>
          <w:bCs/>
        </w:rPr>
        <w:t>216 568 (двести шестнадцать тысяч пятьсот шестьдесят восемь) руб. 08 коп.</w:t>
      </w:r>
    </w:p>
    <w:p w:rsidR="00833640" w:rsidRPr="00833640" w:rsidRDefault="003C6181" w:rsidP="005A72F8">
      <w:pPr>
        <w:pStyle w:val="Default"/>
        <w:ind w:firstLine="708"/>
        <w:jc w:val="both"/>
      </w:pPr>
      <w:r w:rsidRPr="003C6181">
        <w:rPr>
          <w:bCs/>
        </w:rPr>
        <w:t xml:space="preserve">Цена </w:t>
      </w:r>
      <w:r w:rsidR="00A73420">
        <w:rPr>
          <w:bCs/>
        </w:rPr>
        <w:t>договора</w:t>
      </w:r>
      <w:r w:rsidRPr="003C6181">
        <w:rPr>
          <w:bCs/>
        </w:rPr>
        <w:t xml:space="preserve"> включает в себя вознаграждение Исполнителя, НДС (если применимо) и все затраты Исполнителя, понесённые им при оказании услуг. В случае если Исполнителем не были учтены какие-либо расценки на оказание услуг, которые должны быть оказаны в соответствии с предметом договора, данные услуги должны быть в любом случае оказаны в полном объеме в соответствии с условиями договора, Техническим заданием и в пределах цены договора.</w:t>
      </w:r>
    </w:p>
    <w:p w:rsidR="007A45BF" w:rsidRPr="00703644" w:rsidRDefault="00631BC0" w:rsidP="0021500E">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EF31BF" w:rsidRPr="00703644">
        <w:rPr>
          <w:b/>
          <w:bCs/>
        </w:rPr>
        <w:t>оказания услуг</w:t>
      </w:r>
      <w:r w:rsidR="00A36317" w:rsidRPr="00703644">
        <w:rPr>
          <w:b/>
          <w:bCs/>
        </w:rPr>
        <w:t>:</w:t>
      </w:r>
      <w:r w:rsidR="00A36317" w:rsidRPr="00703644">
        <w:rPr>
          <w:bCs/>
        </w:rPr>
        <w:t xml:space="preserve"> </w:t>
      </w:r>
      <w:r w:rsidR="008433E2">
        <w:t>в соответствии с требованиями технического задания и проекта договора</w:t>
      </w:r>
      <w:r w:rsidR="00EF31BF" w:rsidRPr="00703644">
        <w:t>.</w:t>
      </w:r>
    </w:p>
    <w:p w:rsidR="00624B8C" w:rsidRPr="00703644" w:rsidRDefault="00501D0B" w:rsidP="001518DF">
      <w:pPr>
        <w:pStyle w:val="Default"/>
        <w:numPr>
          <w:ilvl w:val="0"/>
          <w:numId w:val="2"/>
        </w:numPr>
        <w:tabs>
          <w:tab w:val="left" w:pos="993"/>
          <w:tab w:val="left" w:pos="1134"/>
        </w:tabs>
        <w:ind w:left="0" w:firstLine="709"/>
        <w:jc w:val="both"/>
        <w:rPr>
          <w:bCs/>
        </w:rPr>
      </w:pPr>
      <w:r w:rsidRPr="00703644">
        <w:rPr>
          <w:b/>
          <w:bCs/>
        </w:rPr>
        <w:t>Условия оказания услуг, в том числе</w:t>
      </w:r>
      <w:r w:rsidRPr="00703644">
        <w:rPr>
          <w:rFonts w:eastAsia="Times New Roman"/>
          <w:color w:val="auto"/>
          <w:sz w:val="28"/>
          <w:szCs w:val="28"/>
          <w:lang w:eastAsia="ru-RU"/>
        </w:rPr>
        <w:t xml:space="preserve"> </w:t>
      </w:r>
      <w:r w:rsidRPr="00703644">
        <w:rPr>
          <w:b/>
          <w:bCs/>
        </w:rPr>
        <w:t>требования к безопасности, качеству, техническим характеристикам, функциональным характеристикам (потребительским свойствам) услуг:</w:t>
      </w:r>
      <w:r w:rsidRPr="00703644">
        <w:rPr>
          <w:bCs/>
        </w:rPr>
        <w:t xml:space="preserve"> в соответствии с требованиями технического задания и проекта договора.</w:t>
      </w:r>
    </w:p>
    <w:p w:rsidR="00624B8C" w:rsidRPr="00703644" w:rsidRDefault="00DF7C83" w:rsidP="001518DF">
      <w:pPr>
        <w:pStyle w:val="Default"/>
        <w:numPr>
          <w:ilvl w:val="0"/>
          <w:numId w:val="2"/>
        </w:numPr>
        <w:tabs>
          <w:tab w:val="left" w:pos="993"/>
          <w:tab w:val="left" w:pos="1134"/>
        </w:tabs>
        <w:ind w:left="0" w:firstLine="709"/>
        <w:jc w:val="both"/>
        <w:rPr>
          <w:bCs/>
        </w:rPr>
      </w:pPr>
      <w:r w:rsidRPr="00703644">
        <w:rPr>
          <w:b/>
          <w:bCs/>
        </w:rPr>
        <w:t>Срок</w:t>
      </w:r>
      <w:r w:rsidR="00E5719B" w:rsidRPr="00703644">
        <w:rPr>
          <w:b/>
          <w:bCs/>
        </w:rPr>
        <w:t xml:space="preserve">и </w:t>
      </w:r>
      <w:r w:rsidR="00EF31BF" w:rsidRPr="00703644">
        <w:rPr>
          <w:b/>
          <w:bCs/>
        </w:rPr>
        <w:t>оказания услуг</w:t>
      </w:r>
      <w:r w:rsidR="00AC41FD" w:rsidRPr="00703644">
        <w:rPr>
          <w:b/>
          <w:bCs/>
        </w:rPr>
        <w:t>:</w:t>
      </w:r>
      <w:r w:rsidR="00624B8C" w:rsidRPr="00703644">
        <w:rPr>
          <w:bCs/>
        </w:rPr>
        <w:t xml:space="preserve"> </w:t>
      </w:r>
      <w:r w:rsidR="003C6181" w:rsidRPr="003C6181">
        <w:rPr>
          <w:bCs/>
        </w:rPr>
        <w:t>с 01.01.2026 по 31.12.2026 (включительно).</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оплаты услуг</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w:t>
      </w:r>
      <w:r w:rsidR="00624B8C" w:rsidRPr="00624B8C">
        <w:lastRenderedPageBreak/>
        <w:t>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w:t>
      </w:r>
      <w:r w:rsidR="00361511">
        <w:rPr>
          <w:bCs/>
        </w:rPr>
        <w:t>з</w:t>
      </w:r>
      <w:r w:rsidRPr="00511B62">
        <w:rPr>
          <w:bCs/>
        </w:rPr>
        <w:t xml:space="preserve">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3C6181"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24437C" w:rsidRDefault="006708B0" w:rsidP="001D6405">
      <w:pPr>
        <w:pStyle w:val="Default"/>
        <w:numPr>
          <w:ilvl w:val="1"/>
          <w:numId w:val="2"/>
        </w:numPr>
        <w:tabs>
          <w:tab w:val="left" w:pos="1276"/>
        </w:tabs>
        <w:ind w:left="0" w:firstLine="710"/>
        <w:jc w:val="both"/>
        <w:rPr>
          <w:bCs/>
        </w:rPr>
      </w:pPr>
      <w:r w:rsidRPr="0024437C">
        <w:t xml:space="preserve">Участником закупки может быть любое юридическое лицо или несколько юридических лиц, </w:t>
      </w:r>
      <w:r w:rsidRPr="0024437C">
        <w:rPr>
          <w:bCs/>
        </w:rPr>
        <w:t>выступающих</w:t>
      </w:r>
      <w:r w:rsidRPr="0024437C">
        <w:t xml:space="preserve">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w:t>
      </w:r>
      <w:r w:rsidR="00671977">
        <w:t>й</w:t>
      </w:r>
      <w:r w:rsidRPr="0024437C">
        <w:t xml:space="preserve"> индивидуальный предприниматель или несколько индивидуальных предпринимателей, выступающих на </w:t>
      </w:r>
      <w:r w:rsidRPr="0024437C">
        <w:rPr>
          <w:bCs/>
        </w:rPr>
        <w:t xml:space="preserve">стороне одного участника закупки, </w:t>
      </w:r>
      <w:r w:rsidRPr="0024437C">
        <w:rPr>
          <w:bCs/>
        </w:rPr>
        <w:lastRenderedPageBreak/>
        <w:t xml:space="preserve">принявшее участие в процедуре закупки, соответствующие </w:t>
      </w:r>
      <w:r w:rsidR="00505B2D" w:rsidRPr="0024437C">
        <w:rPr>
          <w:bCs/>
        </w:rPr>
        <w:t xml:space="preserve">нижеприведенным </w:t>
      </w:r>
      <w:r w:rsidRPr="0024437C">
        <w:rPr>
          <w:bCs/>
        </w:rPr>
        <w:t>требованиям</w:t>
      </w:r>
      <w:r w:rsidR="00505B2D" w:rsidRPr="0024437C">
        <w:rPr>
          <w:bCs/>
        </w:rPr>
        <w:t>.</w:t>
      </w:r>
    </w:p>
    <w:p w:rsidR="006708B0" w:rsidRPr="0024437C" w:rsidRDefault="006708B0" w:rsidP="0024437C">
      <w:pPr>
        <w:pStyle w:val="Default"/>
        <w:numPr>
          <w:ilvl w:val="1"/>
          <w:numId w:val="2"/>
        </w:numPr>
        <w:tabs>
          <w:tab w:val="left" w:pos="1276"/>
        </w:tabs>
        <w:ind w:left="0" w:firstLine="709"/>
        <w:jc w:val="both"/>
      </w:pPr>
      <w:r w:rsidRPr="0024437C">
        <w:rPr>
          <w:bCs/>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A717EB">
        <w:rPr>
          <w:bCs/>
        </w:rPr>
        <w:t>оказание услуг</w:t>
      </w:r>
      <w:r w:rsidRPr="0024437C">
        <w:rPr>
          <w:bCs/>
        </w:rPr>
        <w:t>, являющ</w:t>
      </w:r>
      <w:r w:rsidR="00A717EB">
        <w:rPr>
          <w:bCs/>
        </w:rPr>
        <w:t>их</w:t>
      </w:r>
      <w:r w:rsidRPr="0024437C">
        <w:rPr>
          <w:bCs/>
        </w:rPr>
        <w:t xml:space="preserve">ся предметом договора: </w:t>
      </w:r>
      <w:r w:rsidR="00B45EFC" w:rsidRPr="0024437C">
        <w:rPr>
          <w:bCs/>
        </w:rPr>
        <w:t xml:space="preserve">соответствие лицензионным требованиям, установленным законодательством Российской Федерации в отношении деятельности </w:t>
      </w:r>
      <w:r w:rsidR="00842597" w:rsidRPr="0024437C">
        <w:rPr>
          <w:bCs/>
        </w:rPr>
        <w:t>по</w:t>
      </w:r>
      <w:r w:rsidR="00842597" w:rsidRPr="0024437C">
        <w:t xml:space="preserve">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r w:rsidR="00A717EB">
        <w:t>)</w:t>
      </w:r>
      <w:r w:rsidRPr="0024437C">
        <w:t>.</w:t>
      </w:r>
    </w:p>
    <w:p w:rsidR="006708B0" w:rsidRPr="0024437C" w:rsidRDefault="006708B0" w:rsidP="001D6405">
      <w:pPr>
        <w:pStyle w:val="Default"/>
        <w:numPr>
          <w:ilvl w:val="1"/>
          <w:numId w:val="2"/>
        </w:numPr>
        <w:tabs>
          <w:tab w:val="left" w:pos="1276"/>
        </w:tabs>
        <w:ind w:left="0" w:firstLine="710"/>
        <w:jc w:val="both"/>
      </w:pPr>
      <w:r w:rsidRPr="0024437C">
        <w:rPr>
          <w:bCs/>
        </w:rPr>
        <w:t>Непроведение</w:t>
      </w:r>
      <w:r w:rsidRPr="0024437C">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 </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8534B1">
        <w:rPr>
          <w:rFonts w:ascii="Times New Roman" w:hAnsi="Times New Roman" w:cs="Times New Roman"/>
          <w:sz w:val="24"/>
          <w:szCs w:val="24"/>
        </w:rPr>
        <w:lastRenderedPageBreak/>
        <w:t>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4F48A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4F48A6" w:rsidRDefault="004F48A6" w:rsidP="009F07D9">
      <w:pPr>
        <w:pStyle w:val="Default"/>
        <w:numPr>
          <w:ilvl w:val="1"/>
          <w:numId w:val="2"/>
        </w:numPr>
        <w:tabs>
          <w:tab w:val="left" w:pos="1276"/>
        </w:tabs>
        <w:ind w:left="0" w:firstLine="709"/>
        <w:jc w:val="both"/>
      </w:pPr>
      <w:r>
        <w:t xml:space="preserve">Наличие </w:t>
      </w:r>
      <w:r w:rsidRPr="004F48A6">
        <w:t>действующей лицензии в соответствии с п. 1</w:t>
      </w:r>
      <w:r w:rsidR="00892065">
        <w:t xml:space="preserve"> ч. 1</w:t>
      </w:r>
      <w:r w:rsidRPr="004F48A6">
        <w:t xml:space="preserve"> статьи 12 Федерального закона от 04.05.2011 № 99-ФЗ «О лицензировании отдельных видов деятельности» на осуществление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 части работ, предусмотренных пунктом 20 Перечня выполняемых работ и оказываемых услуг, составляющих лицензируемую деятельность, в отношении шифровальных (криптографических) средств, являющегося приложением к Положению, утвержденному постановлением Правительства Российской Федерации от 16.04.2012 № 313, а именно «Работы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w:t>
      </w:r>
      <w:r w:rsidRPr="004F48A6">
        <w:lastRenderedPageBreak/>
        <w:t>если указанные работы проводятся для обеспечения собственных нужд юридического лица или индивидуального предпринимателя)».</w:t>
      </w:r>
    </w:p>
    <w:p w:rsidR="006708B0" w:rsidRDefault="004F48A6" w:rsidP="00E55BA0">
      <w:pPr>
        <w:pStyle w:val="Default"/>
        <w:numPr>
          <w:ilvl w:val="1"/>
          <w:numId w:val="2"/>
        </w:numPr>
        <w:tabs>
          <w:tab w:val="left" w:pos="1276"/>
        </w:tabs>
        <w:ind w:left="0" w:firstLine="709"/>
        <w:jc w:val="both"/>
      </w:pPr>
      <w:r>
        <w:t xml:space="preserve">Наличие записи </w:t>
      </w:r>
      <w:r w:rsidRPr="004F48A6">
        <w:t xml:space="preserve">в </w:t>
      </w:r>
      <w:r w:rsidR="00E55BA0" w:rsidRPr="00E55BA0">
        <w:t>едино</w:t>
      </w:r>
      <w:r w:rsidR="00E55BA0">
        <w:t>м</w:t>
      </w:r>
      <w:r w:rsidR="00E55BA0" w:rsidRPr="00E55BA0">
        <w:t xml:space="preserve"> реестр</w:t>
      </w:r>
      <w:r w:rsidR="00E55BA0">
        <w:t>е</w:t>
      </w:r>
      <w:r w:rsidR="00E55BA0" w:rsidRPr="00E55BA0">
        <w:t xml:space="preserve"> российских программ для электронных вычислительных машин и баз данных </w:t>
      </w:r>
      <w:r w:rsidRPr="004F48A6">
        <w:t xml:space="preserve">или </w:t>
      </w:r>
      <w:r w:rsidR="00E55BA0" w:rsidRPr="00E55BA0">
        <w:t>едино</w:t>
      </w:r>
      <w:r w:rsidR="00E55BA0">
        <w:t>м</w:t>
      </w:r>
      <w:r w:rsidR="00E55BA0" w:rsidRPr="00E55BA0">
        <w:t xml:space="preserve"> реестр</w:t>
      </w:r>
      <w:r w:rsidR="00E55BA0">
        <w:t>е</w:t>
      </w:r>
      <w:r w:rsidR="00E55BA0" w:rsidRPr="00E55BA0">
        <w:t xml:space="preserve"> </w:t>
      </w:r>
      <w:r w:rsidR="005C0D19" w:rsidRPr="00E55BA0">
        <w:t xml:space="preserve">программ для электронных вычислительных машин и баз данных из государств </w:t>
      </w:r>
      <w:r w:rsidR="005C0D19">
        <w:t>–</w:t>
      </w:r>
      <w:r w:rsidR="005C0D19" w:rsidRPr="00E55BA0">
        <w:t xml:space="preserve"> членов Евразийского экономического союза, за исключением Российской Федерации</w:t>
      </w:r>
      <w:r w:rsidR="005C0D19">
        <w:t>, подтверждающей</w:t>
      </w:r>
      <w:r w:rsidRPr="004F48A6">
        <w:t xml:space="preserve"> соответствие программ для электронных вычислительных машин и баз данных требованиям, установленным </w:t>
      </w:r>
      <w:r w:rsidR="00E55BA0">
        <w:t>п</w:t>
      </w:r>
      <w:r w:rsidRPr="004F48A6">
        <w:t xml:space="preserve">остановлением Правительства </w:t>
      </w:r>
      <w:r w:rsidR="00E55BA0" w:rsidRPr="004F48A6">
        <w:t xml:space="preserve">Российской Федерации </w:t>
      </w:r>
      <w:r w:rsidRPr="004F48A6">
        <w:t xml:space="preserve">от 16.11.2015 № 1236 </w:t>
      </w:r>
      <w:r w:rsidR="005C0D19">
        <w:br/>
      </w:r>
      <w:r w:rsidR="009F07D9">
        <w:t>«</w:t>
      </w:r>
      <w:r w:rsidR="00E55BA0" w:rsidRPr="00E55BA0">
        <w:t xml:space="preserve">Об утверждении Правил формирования и ведения единого реестра российских программ для электронных вычислительных машин и баз данных и единого реестра программ </w:t>
      </w:r>
      <w:r w:rsidR="005C0D19">
        <w:br/>
      </w:r>
      <w:r w:rsidR="00E55BA0" w:rsidRPr="00E55BA0">
        <w:t xml:space="preserve">для электронных вычислительных машин и баз данных из государств </w:t>
      </w:r>
      <w:r w:rsidR="005C0D19">
        <w:t>–</w:t>
      </w:r>
      <w:r w:rsidR="00E55BA0" w:rsidRPr="00E55BA0">
        <w:t xml:space="preserve"> членов Евразийского экономического союза, за исключением Российской Федерации</w:t>
      </w:r>
      <w:r w:rsidR="009F07D9">
        <w:t>»</w:t>
      </w:r>
      <w:r w:rsidRPr="004F48A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6C1CF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w:t>
      </w:r>
      <w:r w:rsidR="00892065">
        <w:rPr>
          <w:rFonts w:eastAsia="Times New Roman"/>
          <w:color w:val="auto"/>
          <w:lang w:eastAsia="ru-RU"/>
        </w:rPr>
        <w:t xml:space="preserve">лиц </w:t>
      </w:r>
      <w:r w:rsidR="00B162AA" w:rsidRPr="00B162AA">
        <w:rPr>
          <w:rFonts w:eastAsia="Times New Roman"/>
          <w:color w:val="auto"/>
          <w:lang w:eastAsia="ru-RU"/>
        </w:rPr>
        <w:t xml:space="preserve">и (или)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892065">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6E71B3">
        <w:rPr>
          <w:rFonts w:ascii="Times New Roman" w:hAnsi="Times New Roman" w:cs="Times New Roman"/>
          <w:sz w:val="24"/>
          <w:szCs w:val="24"/>
        </w:rPr>
        <w:t xml:space="preserve"> </w:t>
      </w:r>
      <w:r w:rsidR="006E71B3"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6E71B3">
        <w:rPr>
          <w:rFonts w:ascii="Times New Roman" w:hAnsi="Times New Roman" w:cs="Times New Roman"/>
          <w:sz w:val="24"/>
          <w:szCs w:val="24"/>
        </w:rPr>
        <w:t>документацией</w:t>
      </w:r>
      <w:r w:rsidR="006E71B3"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запроса котировок</w:t>
      </w:r>
      <w:r w:rsidRPr="00A36AEB">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000F1584">
        <w:rPr>
          <w:rFonts w:ascii="Times New Roman" w:hAnsi="Times New Roman" w:cs="Times New Roman"/>
          <w:sz w:val="24"/>
          <w:szCs w:val="24"/>
        </w:rPr>
        <w:t xml:space="preserve">, </w:t>
      </w:r>
      <w:r w:rsidR="000F1584" w:rsidRPr="000F1584">
        <w:rPr>
          <w:rFonts w:ascii="Times New Roman" w:hAnsi="Times New Roman" w:cs="Times New Roman"/>
          <w:sz w:val="24"/>
          <w:szCs w:val="24"/>
        </w:rPr>
        <w:t>заверенную в установленном порядке</w:t>
      </w:r>
      <w:r w:rsidR="000F1584">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r w:rsidR="00842597">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размещения заказа </w:t>
      </w:r>
      <w:r w:rsidR="005C0D19">
        <w:rPr>
          <w:rFonts w:ascii="Times New Roman" w:hAnsi="Times New Roman" w:cs="Times New Roman"/>
          <w:sz w:val="24"/>
          <w:szCs w:val="24"/>
        </w:rPr>
        <w:t>–</w:t>
      </w:r>
      <w:r w:rsidRPr="00A36AEB">
        <w:rPr>
          <w:rFonts w:ascii="Times New Roman" w:hAnsi="Times New Roman" w:cs="Times New Roman"/>
          <w:sz w:val="24"/>
          <w:szCs w:val="24"/>
        </w:rPr>
        <w:t xml:space="preserve">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w:t>
      </w:r>
      <w:r w:rsidRPr="00A36AEB">
        <w:rPr>
          <w:rFonts w:ascii="Times New Roman" w:hAnsi="Times New Roman" w:cs="Times New Roman"/>
          <w:sz w:val="24"/>
          <w:szCs w:val="24"/>
        </w:rPr>
        <w:lastRenderedPageBreak/>
        <w:t xml:space="preserve">(для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45069D" w:rsidRPr="0045069D">
        <w:rPr>
          <w:rFonts w:ascii="Times New Roman" w:hAnsi="Times New Roman" w:cs="Times New Roman"/>
          <w:sz w:val="24"/>
          <w:szCs w:val="24"/>
        </w:rPr>
        <w:t xml:space="preserve"> </w:t>
      </w:r>
      <w:r w:rsidR="0045069D">
        <w:rPr>
          <w:rFonts w:ascii="Times New Roman" w:hAnsi="Times New Roman" w:cs="Times New Roman"/>
          <w:sz w:val="24"/>
          <w:szCs w:val="24"/>
        </w:rPr>
        <w:t>З</w:t>
      </w:r>
      <w:r w:rsidR="0045069D" w:rsidRPr="00A36AEB">
        <w:rPr>
          <w:rFonts w:ascii="Times New Roman" w:hAnsi="Times New Roman" w:cs="Times New Roman"/>
          <w:sz w:val="24"/>
          <w:szCs w:val="24"/>
        </w:rPr>
        <w:t xml:space="preserve">аверенные в установленном порядке </w:t>
      </w:r>
      <w:r w:rsidR="0045069D">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047864">
        <w:rPr>
          <w:rFonts w:ascii="Times New Roman" w:hAnsi="Times New Roman" w:cs="Times New Roman"/>
          <w:sz w:val="24"/>
          <w:szCs w:val="24"/>
        </w:rPr>
        <w:t>поставка товара</w:t>
      </w:r>
      <w:r w:rsidR="00D84A8B">
        <w:rPr>
          <w:rFonts w:ascii="Times New Roman" w:hAnsi="Times New Roman" w:cs="Times New Roman"/>
          <w:sz w:val="24"/>
          <w:szCs w:val="24"/>
        </w:rPr>
        <w:t xml:space="preserve">, </w:t>
      </w:r>
      <w:r w:rsidR="000F1584" w:rsidRPr="000F1584">
        <w:rPr>
          <w:rFonts w:ascii="Times New Roman" w:hAnsi="Times New Roman" w:cs="Times New Roman"/>
          <w:sz w:val="24"/>
          <w:szCs w:val="24"/>
        </w:rPr>
        <w:t>являющихся</w:t>
      </w:r>
      <w:r w:rsidR="000F1584" w:rsidRPr="000F1584" w:rsidDel="000F1584">
        <w:rPr>
          <w:rFonts w:ascii="Times New Roman" w:hAnsi="Times New Roman" w:cs="Times New Roman"/>
          <w:sz w:val="24"/>
          <w:szCs w:val="24"/>
        </w:rPr>
        <w:t xml:space="preserve">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обеспечения исполнения договора является крупной сделкой.</w:t>
      </w:r>
    </w:p>
    <w:p w:rsidR="004F48A6" w:rsidRDefault="00B229D4" w:rsidP="00C11CA6">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12.1.10. </w:t>
      </w:r>
      <w:r w:rsidR="00C11CA6" w:rsidRPr="00C11CA6">
        <w:rPr>
          <w:rFonts w:ascii="Times New Roman" w:hAnsi="Times New Roman" w:cs="Times New Roman"/>
          <w:sz w:val="24"/>
          <w:szCs w:val="24"/>
        </w:rPr>
        <w:t xml:space="preserve">Копию </w:t>
      </w:r>
      <w:r w:rsidR="0045069D">
        <w:rPr>
          <w:rFonts w:ascii="Times New Roman" w:hAnsi="Times New Roman" w:cs="Times New Roman"/>
          <w:sz w:val="24"/>
          <w:szCs w:val="24"/>
        </w:rPr>
        <w:t>или заверенную</w:t>
      </w:r>
      <w:r w:rsidR="0045069D" w:rsidRPr="00A36AEB">
        <w:rPr>
          <w:rFonts w:ascii="Times New Roman" w:hAnsi="Times New Roman" w:cs="Times New Roman"/>
          <w:sz w:val="24"/>
          <w:szCs w:val="24"/>
        </w:rPr>
        <w:t xml:space="preserve"> в установленном порядке</w:t>
      </w:r>
      <w:r w:rsidR="0045069D" w:rsidRPr="00C11CA6">
        <w:rPr>
          <w:rFonts w:ascii="Times New Roman" w:hAnsi="Times New Roman" w:cs="Times New Roman"/>
          <w:sz w:val="24"/>
          <w:szCs w:val="24"/>
        </w:rPr>
        <w:t xml:space="preserve"> </w:t>
      </w:r>
      <w:r w:rsidR="0045069D">
        <w:rPr>
          <w:rFonts w:ascii="Times New Roman" w:hAnsi="Times New Roman" w:cs="Times New Roman"/>
          <w:sz w:val="24"/>
          <w:szCs w:val="24"/>
        </w:rPr>
        <w:t xml:space="preserve">копию </w:t>
      </w:r>
      <w:r w:rsidR="00C11CA6" w:rsidRPr="00C11CA6">
        <w:rPr>
          <w:rFonts w:ascii="Times New Roman" w:hAnsi="Times New Roman" w:cs="Times New Roman"/>
          <w:sz w:val="24"/>
          <w:szCs w:val="24"/>
        </w:rPr>
        <w:t>действующей лицензии в соответствии с п. 1</w:t>
      </w:r>
      <w:r w:rsidR="0045069D">
        <w:rPr>
          <w:rFonts w:ascii="Times New Roman" w:hAnsi="Times New Roman" w:cs="Times New Roman"/>
          <w:sz w:val="24"/>
          <w:szCs w:val="24"/>
        </w:rPr>
        <w:t xml:space="preserve"> ч. 1</w:t>
      </w:r>
      <w:r w:rsidR="00C11CA6" w:rsidRPr="00C11CA6">
        <w:rPr>
          <w:rFonts w:ascii="Times New Roman" w:hAnsi="Times New Roman" w:cs="Times New Roman"/>
          <w:sz w:val="24"/>
          <w:szCs w:val="24"/>
        </w:rPr>
        <w:t xml:space="preserve"> статьи 12 Федерального закона от 04.05.2011 № 99-ФЗ «О лицензировании отдельных видов деятельности» на осуществление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w:t>
      </w:r>
      <w:r w:rsidR="005C0D19">
        <w:rPr>
          <w:rFonts w:ascii="Times New Roman" w:hAnsi="Times New Roman" w:cs="Times New Roman"/>
          <w:sz w:val="24"/>
          <w:szCs w:val="24"/>
        </w:rPr>
        <w:br/>
      </w:r>
      <w:r w:rsidR="00C11CA6" w:rsidRPr="00C11CA6">
        <w:rPr>
          <w:rFonts w:ascii="Times New Roman" w:hAnsi="Times New Roman" w:cs="Times New Roman"/>
          <w:sz w:val="24"/>
          <w:szCs w:val="24"/>
        </w:rPr>
        <w:t xml:space="preserve">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w:t>
      </w:r>
      <w:r w:rsidR="005C0D19">
        <w:rPr>
          <w:rFonts w:ascii="Times New Roman" w:hAnsi="Times New Roman" w:cs="Times New Roman"/>
          <w:sz w:val="24"/>
          <w:szCs w:val="24"/>
        </w:rPr>
        <w:br/>
      </w:r>
      <w:r w:rsidR="00C11CA6" w:rsidRPr="00C11CA6">
        <w:rPr>
          <w:rFonts w:ascii="Times New Roman" w:hAnsi="Times New Roman" w:cs="Times New Roman"/>
          <w:sz w:val="24"/>
          <w:szCs w:val="24"/>
        </w:rPr>
        <w:t xml:space="preserve">(за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 в части работ, предусмотренных пунктом 20 Перечня выполняемых работ и оказываемых услуг, составляющих лицензируемую деятельность, </w:t>
      </w:r>
      <w:r w:rsidR="005C0D19">
        <w:rPr>
          <w:rFonts w:ascii="Times New Roman" w:hAnsi="Times New Roman" w:cs="Times New Roman"/>
          <w:sz w:val="24"/>
          <w:szCs w:val="24"/>
        </w:rPr>
        <w:br/>
      </w:r>
      <w:r w:rsidR="00C11CA6" w:rsidRPr="00C11CA6">
        <w:rPr>
          <w:rFonts w:ascii="Times New Roman" w:hAnsi="Times New Roman" w:cs="Times New Roman"/>
          <w:sz w:val="24"/>
          <w:szCs w:val="24"/>
        </w:rPr>
        <w:t>в отношении шифровальных (криптографических) средств, являющегося приложением к Положению, утвержденному постановлением Правительства Российской Федерации от 16.04.2012 № 313, а именно «Работы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 или</w:t>
      </w:r>
      <w:r w:rsidR="00083B6C" w:rsidRPr="00083B6C">
        <w:rPr>
          <w:rFonts w:ascii="Times New Roman" w:hAnsi="Times New Roman" w:cs="Times New Roman"/>
          <w:sz w:val="24"/>
          <w:szCs w:val="24"/>
        </w:rPr>
        <w:t xml:space="preserve"> </w:t>
      </w:r>
      <w:r w:rsidR="00083B6C">
        <w:rPr>
          <w:rFonts w:ascii="Times New Roman" w:hAnsi="Times New Roman" w:cs="Times New Roman"/>
          <w:sz w:val="24"/>
          <w:szCs w:val="24"/>
        </w:rPr>
        <w:t>к</w:t>
      </w:r>
      <w:r w:rsidR="00083B6C" w:rsidRPr="00C11CA6">
        <w:rPr>
          <w:rFonts w:ascii="Times New Roman" w:hAnsi="Times New Roman" w:cs="Times New Roman"/>
          <w:sz w:val="24"/>
          <w:szCs w:val="24"/>
        </w:rPr>
        <w:t xml:space="preserve">опию </w:t>
      </w:r>
      <w:r w:rsidR="00083B6C">
        <w:rPr>
          <w:rFonts w:ascii="Times New Roman" w:hAnsi="Times New Roman" w:cs="Times New Roman"/>
          <w:sz w:val="24"/>
          <w:szCs w:val="24"/>
        </w:rPr>
        <w:t>или заверенную</w:t>
      </w:r>
      <w:r w:rsidR="00083B6C" w:rsidRPr="00A36AEB">
        <w:rPr>
          <w:rFonts w:ascii="Times New Roman" w:hAnsi="Times New Roman" w:cs="Times New Roman"/>
          <w:sz w:val="24"/>
          <w:szCs w:val="24"/>
        </w:rPr>
        <w:t xml:space="preserve"> в установленном порядке</w:t>
      </w:r>
      <w:r w:rsidR="00083B6C" w:rsidRPr="00C11CA6">
        <w:rPr>
          <w:rFonts w:ascii="Times New Roman" w:hAnsi="Times New Roman" w:cs="Times New Roman"/>
          <w:sz w:val="24"/>
          <w:szCs w:val="24"/>
        </w:rPr>
        <w:t xml:space="preserve"> </w:t>
      </w:r>
      <w:r w:rsidR="00083B6C">
        <w:rPr>
          <w:rFonts w:ascii="Times New Roman" w:hAnsi="Times New Roman" w:cs="Times New Roman"/>
          <w:sz w:val="24"/>
          <w:szCs w:val="24"/>
        </w:rPr>
        <w:t>копию</w:t>
      </w:r>
      <w:r w:rsidR="00C11CA6" w:rsidRPr="00C11CA6">
        <w:rPr>
          <w:rFonts w:ascii="Times New Roman" w:hAnsi="Times New Roman" w:cs="Times New Roman"/>
          <w:sz w:val="24"/>
          <w:szCs w:val="24"/>
        </w:rPr>
        <w:t xml:space="preserve"> выписк</w:t>
      </w:r>
      <w:r w:rsidR="00083B6C">
        <w:rPr>
          <w:rFonts w:ascii="Times New Roman" w:hAnsi="Times New Roman" w:cs="Times New Roman"/>
          <w:sz w:val="24"/>
          <w:szCs w:val="24"/>
        </w:rPr>
        <w:t>и</w:t>
      </w:r>
      <w:r w:rsidR="00C11CA6" w:rsidRPr="00C11CA6">
        <w:rPr>
          <w:rFonts w:ascii="Times New Roman" w:hAnsi="Times New Roman" w:cs="Times New Roman"/>
          <w:sz w:val="24"/>
          <w:szCs w:val="24"/>
        </w:rPr>
        <w:t xml:space="preserve"> из реестра лицензий по форме, утвержденной постановлением Правительства Российской Федерации от 29.12.2020 № 2343; или копи</w:t>
      </w:r>
      <w:r w:rsidR="00083B6C">
        <w:rPr>
          <w:rFonts w:ascii="Times New Roman" w:hAnsi="Times New Roman" w:cs="Times New Roman"/>
          <w:sz w:val="24"/>
          <w:szCs w:val="24"/>
        </w:rPr>
        <w:t>ю</w:t>
      </w:r>
      <w:r w:rsidR="00C11CA6" w:rsidRPr="00C11CA6">
        <w:rPr>
          <w:rFonts w:ascii="Times New Roman" w:hAnsi="Times New Roman" w:cs="Times New Roman"/>
          <w:sz w:val="24"/>
          <w:szCs w:val="24"/>
        </w:rPr>
        <w:t xml:space="preserve"> </w:t>
      </w:r>
      <w:r w:rsidR="00083B6C">
        <w:rPr>
          <w:rFonts w:ascii="Times New Roman" w:hAnsi="Times New Roman" w:cs="Times New Roman"/>
          <w:sz w:val="24"/>
          <w:szCs w:val="24"/>
        </w:rPr>
        <w:t>или заверенную</w:t>
      </w:r>
      <w:r w:rsidR="00083B6C" w:rsidRPr="00A36AEB">
        <w:rPr>
          <w:rFonts w:ascii="Times New Roman" w:hAnsi="Times New Roman" w:cs="Times New Roman"/>
          <w:sz w:val="24"/>
          <w:szCs w:val="24"/>
        </w:rPr>
        <w:t xml:space="preserve"> в установленном порядке</w:t>
      </w:r>
      <w:r w:rsidR="00083B6C" w:rsidRPr="00C11CA6">
        <w:rPr>
          <w:rFonts w:ascii="Times New Roman" w:hAnsi="Times New Roman" w:cs="Times New Roman"/>
          <w:sz w:val="24"/>
          <w:szCs w:val="24"/>
        </w:rPr>
        <w:t xml:space="preserve"> </w:t>
      </w:r>
      <w:r w:rsidR="00083B6C">
        <w:rPr>
          <w:rFonts w:ascii="Times New Roman" w:hAnsi="Times New Roman" w:cs="Times New Roman"/>
          <w:sz w:val="24"/>
          <w:szCs w:val="24"/>
        </w:rPr>
        <w:t>копию</w:t>
      </w:r>
      <w:r w:rsidR="00083B6C" w:rsidRPr="00C11CA6">
        <w:rPr>
          <w:rFonts w:ascii="Times New Roman" w:hAnsi="Times New Roman" w:cs="Times New Roman"/>
          <w:sz w:val="24"/>
          <w:szCs w:val="24"/>
        </w:rPr>
        <w:t xml:space="preserve"> </w:t>
      </w:r>
      <w:r w:rsidR="00C11CA6" w:rsidRPr="00C11CA6">
        <w:rPr>
          <w:rFonts w:ascii="Times New Roman" w:hAnsi="Times New Roman" w:cs="Times New Roman"/>
          <w:sz w:val="24"/>
          <w:szCs w:val="24"/>
        </w:rPr>
        <w:t>акта лицензирующего органа о принятом решении.</w:t>
      </w:r>
    </w:p>
    <w:p w:rsidR="00B229D4" w:rsidRDefault="004F48A6" w:rsidP="007D5024">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12.1.11. </w:t>
      </w:r>
      <w:r w:rsidRPr="004F48A6">
        <w:rPr>
          <w:rFonts w:ascii="Times New Roman" w:hAnsi="Times New Roman" w:cs="Times New Roman"/>
          <w:sz w:val="24"/>
          <w:szCs w:val="24"/>
        </w:rPr>
        <w:t xml:space="preserve">Порядковый номер реестровых записей в </w:t>
      </w:r>
      <w:r w:rsidR="005C0D19" w:rsidRPr="005C0D19">
        <w:rPr>
          <w:rFonts w:ascii="Times New Roman" w:hAnsi="Times New Roman" w:cs="Times New Roman"/>
          <w:sz w:val="24"/>
          <w:szCs w:val="24"/>
        </w:rPr>
        <w:t>едином реестре российских программ для электронных вычислительных машин и баз данных или едином реестре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005C0D19">
        <w:rPr>
          <w:rFonts w:ascii="Times New Roman" w:hAnsi="Times New Roman" w:cs="Times New Roman"/>
          <w:sz w:val="24"/>
          <w:szCs w:val="24"/>
        </w:rPr>
        <w:t xml:space="preserve">, </w:t>
      </w:r>
      <w:r w:rsidRPr="004F48A6">
        <w:rPr>
          <w:rFonts w:ascii="Times New Roman" w:hAnsi="Times New Roman" w:cs="Times New Roman"/>
          <w:sz w:val="24"/>
          <w:szCs w:val="24"/>
        </w:rPr>
        <w:t>подтверждающ</w:t>
      </w:r>
      <w:r w:rsidR="005C0D19">
        <w:rPr>
          <w:rFonts w:ascii="Times New Roman" w:hAnsi="Times New Roman" w:cs="Times New Roman"/>
          <w:sz w:val="24"/>
          <w:szCs w:val="24"/>
        </w:rPr>
        <w:t>ий</w:t>
      </w:r>
      <w:r w:rsidRPr="004F48A6">
        <w:rPr>
          <w:rFonts w:ascii="Times New Roman" w:hAnsi="Times New Roman" w:cs="Times New Roman"/>
          <w:sz w:val="24"/>
          <w:szCs w:val="24"/>
        </w:rPr>
        <w:t xml:space="preserve"> соответствие программ для электронных вычислительных машин и баз данных требованиям, установленным </w:t>
      </w:r>
      <w:r w:rsidR="007D5024" w:rsidRPr="007D5024">
        <w:rPr>
          <w:rFonts w:ascii="Times New Roman" w:hAnsi="Times New Roman" w:cs="Times New Roman"/>
          <w:sz w:val="24"/>
          <w:szCs w:val="24"/>
        </w:rPr>
        <w:t>постановлением Правительства Российской Федерации от 16.11.2015 № 1236 «Об утверждении Правил 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Pr="004F48A6">
        <w:rPr>
          <w:rFonts w:ascii="Times New Roman" w:hAnsi="Times New Roman" w:cs="Times New Roman"/>
          <w:sz w:val="24"/>
          <w:szCs w:val="24"/>
        </w:rPr>
        <w:t>.</w:t>
      </w:r>
    </w:p>
    <w:p w:rsidR="00FE5684" w:rsidRPr="00720BC2" w:rsidRDefault="00FE5684" w:rsidP="007F0C71">
      <w:pPr>
        <w:pStyle w:val="Default"/>
        <w:numPr>
          <w:ilvl w:val="1"/>
          <w:numId w:val="2"/>
        </w:numPr>
        <w:tabs>
          <w:tab w:val="left" w:pos="1276"/>
        </w:tabs>
        <w:ind w:left="0" w:firstLine="710"/>
        <w:jc w:val="both"/>
        <w:rPr>
          <w:bCs/>
        </w:rPr>
      </w:pPr>
      <w:r w:rsidRPr="00720BC2">
        <w:rPr>
          <w:bCs/>
        </w:rPr>
        <w:t>В случае непредставления указанных выше документов, заявка участника закупки будет отклонена.</w:t>
      </w:r>
    </w:p>
    <w:p w:rsidR="0001679C" w:rsidRPr="00720BC2" w:rsidRDefault="0001679C" w:rsidP="00720BC2">
      <w:pPr>
        <w:pStyle w:val="Default"/>
        <w:numPr>
          <w:ilvl w:val="1"/>
          <w:numId w:val="2"/>
        </w:numPr>
        <w:tabs>
          <w:tab w:val="left" w:pos="1276"/>
        </w:tabs>
        <w:ind w:left="0" w:firstLine="710"/>
        <w:jc w:val="both"/>
        <w:rPr>
          <w:bCs/>
        </w:rPr>
      </w:pPr>
      <w:r w:rsidRPr="00720BC2">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lastRenderedPageBreak/>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807E60" w:rsidRDefault="0057500B" w:rsidP="00720BC2">
      <w:pPr>
        <w:pStyle w:val="Default"/>
        <w:numPr>
          <w:ilvl w:val="1"/>
          <w:numId w:val="2"/>
        </w:numPr>
        <w:tabs>
          <w:tab w:val="left" w:pos="1276"/>
        </w:tabs>
        <w:ind w:left="0" w:firstLine="710"/>
        <w:jc w:val="both"/>
        <w:rPr>
          <w:bCs/>
        </w:rPr>
      </w:pPr>
      <w:r w:rsidRPr="00807E60">
        <w:rPr>
          <w:bCs/>
        </w:rPr>
        <w:t xml:space="preserve">Прием </w:t>
      </w:r>
      <w:r w:rsidR="00226656" w:rsidRPr="00807E60">
        <w:rPr>
          <w:bCs/>
        </w:rPr>
        <w:t xml:space="preserve">котировочных </w:t>
      </w:r>
      <w:r w:rsidRPr="00807E60">
        <w:rPr>
          <w:bCs/>
        </w:rPr>
        <w:t xml:space="preserve">заявок осуществляется </w:t>
      </w:r>
      <w:r w:rsidR="00361511" w:rsidRPr="00807E60">
        <w:rPr>
          <w:bCs/>
        </w:rPr>
        <w:t>з</w:t>
      </w:r>
      <w:r w:rsidRPr="00807E60">
        <w:rPr>
          <w:bCs/>
        </w:rPr>
        <w:t xml:space="preserve">аказчиком с </w:t>
      </w:r>
      <w:r w:rsidR="003C6181" w:rsidRPr="00807E60">
        <w:rPr>
          <w:bCs/>
        </w:rPr>
        <w:t>26 ноя</w:t>
      </w:r>
      <w:r w:rsidR="008C5B2E" w:rsidRPr="00807E60">
        <w:rPr>
          <w:bCs/>
        </w:rPr>
        <w:t xml:space="preserve">бря </w:t>
      </w:r>
      <w:r w:rsidR="00226656" w:rsidRPr="00807E60">
        <w:rPr>
          <w:bCs/>
        </w:rPr>
        <w:br/>
      </w:r>
      <w:r w:rsidRPr="00807E60">
        <w:rPr>
          <w:bCs/>
        </w:rPr>
        <w:t>202</w:t>
      </w:r>
      <w:r w:rsidR="003C6181" w:rsidRPr="00807E60">
        <w:rPr>
          <w:bCs/>
        </w:rPr>
        <w:t>5</w:t>
      </w:r>
      <w:r w:rsidRPr="00807E60">
        <w:rPr>
          <w:bCs/>
        </w:rPr>
        <w:t xml:space="preserve"> года по </w:t>
      </w:r>
      <w:r w:rsidR="003C6181" w:rsidRPr="00807E60">
        <w:rPr>
          <w:bCs/>
        </w:rPr>
        <w:t xml:space="preserve">03 </w:t>
      </w:r>
      <w:r w:rsidR="008C5B2E" w:rsidRPr="00807E60">
        <w:rPr>
          <w:bCs/>
        </w:rPr>
        <w:t xml:space="preserve">декабря </w:t>
      </w:r>
      <w:r w:rsidRPr="00807E60">
        <w:rPr>
          <w:bCs/>
        </w:rPr>
        <w:t>202</w:t>
      </w:r>
      <w:r w:rsidR="003C6181" w:rsidRPr="00807E60">
        <w:rPr>
          <w:bCs/>
        </w:rPr>
        <w:t>5</w:t>
      </w:r>
      <w:r w:rsidRPr="00807E60">
        <w:rPr>
          <w:bCs/>
        </w:rPr>
        <w:t xml:space="preserve"> года ежедневно в рабочие дни по адресу: Санкт-Петербург, Московский пр-кт, д.10-12, лит. А, каб. 41</w:t>
      </w:r>
      <w:r w:rsidR="003C6181" w:rsidRPr="00807E60">
        <w:rPr>
          <w:bCs/>
        </w:rPr>
        <w:t>2</w:t>
      </w:r>
      <w:r w:rsidRPr="00807E60">
        <w:rPr>
          <w:bCs/>
        </w:rPr>
        <w:t>, с учетом следующего:</w:t>
      </w:r>
    </w:p>
    <w:p w:rsidR="0057500B" w:rsidRPr="00807E60" w:rsidRDefault="0057500B" w:rsidP="0057500B">
      <w:pPr>
        <w:pStyle w:val="a4"/>
        <w:tabs>
          <w:tab w:val="left" w:pos="1560"/>
        </w:tabs>
        <w:spacing w:after="0" w:line="240" w:lineRule="auto"/>
        <w:ind w:left="0" w:firstLine="709"/>
        <w:jc w:val="both"/>
        <w:rPr>
          <w:rFonts w:ascii="Times New Roman" w:hAnsi="Times New Roman"/>
          <w:sz w:val="24"/>
          <w:szCs w:val="24"/>
        </w:rPr>
      </w:pPr>
      <w:r w:rsidRPr="00807E60">
        <w:rPr>
          <w:rFonts w:ascii="Times New Roman" w:hAnsi="Times New Roman"/>
          <w:sz w:val="24"/>
          <w:szCs w:val="24"/>
        </w:rPr>
        <w:t xml:space="preserve">в период с </w:t>
      </w:r>
      <w:r w:rsidR="003C6181" w:rsidRPr="00807E60">
        <w:rPr>
          <w:rFonts w:ascii="Times New Roman" w:hAnsi="Times New Roman"/>
          <w:sz w:val="24"/>
          <w:szCs w:val="24"/>
        </w:rPr>
        <w:t>26 ноя</w:t>
      </w:r>
      <w:r w:rsidR="008C5B2E" w:rsidRPr="00807E60">
        <w:rPr>
          <w:rFonts w:ascii="Times New Roman" w:hAnsi="Times New Roman"/>
          <w:sz w:val="24"/>
          <w:szCs w:val="24"/>
        </w:rPr>
        <w:t>бря</w:t>
      </w:r>
      <w:r w:rsidRPr="00807E60">
        <w:rPr>
          <w:rFonts w:ascii="Times New Roman" w:hAnsi="Times New Roman"/>
          <w:sz w:val="24"/>
          <w:szCs w:val="24"/>
        </w:rPr>
        <w:t xml:space="preserve"> 202</w:t>
      </w:r>
      <w:r w:rsidR="003C6181" w:rsidRPr="00807E60">
        <w:rPr>
          <w:rFonts w:ascii="Times New Roman" w:hAnsi="Times New Roman"/>
          <w:sz w:val="24"/>
          <w:szCs w:val="24"/>
        </w:rPr>
        <w:t>5</w:t>
      </w:r>
      <w:r w:rsidRPr="00807E60">
        <w:rPr>
          <w:rFonts w:ascii="Times New Roman" w:hAnsi="Times New Roman"/>
          <w:sz w:val="24"/>
          <w:szCs w:val="24"/>
        </w:rPr>
        <w:t xml:space="preserve"> года по </w:t>
      </w:r>
      <w:r w:rsidR="003C6181" w:rsidRPr="00807E60">
        <w:rPr>
          <w:rFonts w:ascii="Times New Roman" w:hAnsi="Times New Roman"/>
          <w:sz w:val="24"/>
          <w:szCs w:val="24"/>
        </w:rPr>
        <w:t>02</w:t>
      </w:r>
      <w:r w:rsidRPr="00807E60">
        <w:rPr>
          <w:rFonts w:ascii="Times New Roman" w:hAnsi="Times New Roman"/>
          <w:sz w:val="24"/>
          <w:szCs w:val="24"/>
        </w:rPr>
        <w:t xml:space="preserve"> </w:t>
      </w:r>
      <w:r w:rsidR="008C5B2E" w:rsidRPr="00807E60">
        <w:rPr>
          <w:rFonts w:ascii="Times New Roman" w:hAnsi="Times New Roman"/>
          <w:sz w:val="24"/>
          <w:szCs w:val="24"/>
        </w:rPr>
        <w:t>декабря</w:t>
      </w:r>
      <w:r w:rsidRPr="00807E60">
        <w:rPr>
          <w:rFonts w:ascii="Times New Roman" w:hAnsi="Times New Roman"/>
          <w:sz w:val="24"/>
          <w:szCs w:val="24"/>
        </w:rPr>
        <w:t xml:space="preserve"> 202</w:t>
      </w:r>
      <w:r w:rsidR="003C6181" w:rsidRPr="00807E60">
        <w:rPr>
          <w:rFonts w:ascii="Times New Roman" w:hAnsi="Times New Roman"/>
          <w:sz w:val="24"/>
          <w:szCs w:val="24"/>
        </w:rPr>
        <w:t>5</w:t>
      </w:r>
      <w:r w:rsidRPr="00807E60">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3C6181" w:rsidP="0057500B">
      <w:pPr>
        <w:pStyle w:val="a4"/>
        <w:tabs>
          <w:tab w:val="left" w:pos="1560"/>
        </w:tabs>
        <w:spacing w:after="0" w:line="240" w:lineRule="auto"/>
        <w:ind w:left="0" w:firstLine="709"/>
        <w:jc w:val="both"/>
        <w:rPr>
          <w:rFonts w:ascii="Times New Roman" w:hAnsi="Times New Roman"/>
          <w:sz w:val="24"/>
          <w:szCs w:val="24"/>
        </w:rPr>
      </w:pPr>
      <w:r w:rsidRPr="00807E60">
        <w:rPr>
          <w:rFonts w:ascii="Times New Roman" w:hAnsi="Times New Roman"/>
          <w:sz w:val="24"/>
          <w:szCs w:val="24"/>
        </w:rPr>
        <w:t xml:space="preserve">03 </w:t>
      </w:r>
      <w:r w:rsidR="008C5B2E" w:rsidRPr="00807E60">
        <w:rPr>
          <w:rFonts w:ascii="Times New Roman" w:hAnsi="Times New Roman"/>
          <w:sz w:val="24"/>
          <w:szCs w:val="24"/>
        </w:rPr>
        <w:t>декабря</w:t>
      </w:r>
      <w:r w:rsidR="0057500B" w:rsidRPr="00807E60">
        <w:rPr>
          <w:rFonts w:ascii="Times New Roman" w:hAnsi="Times New Roman"/>
          <w:sz w:val="24"/>
          <w:szCs w:val="24"/>
        </w:rPr>
        <w:t xml:space="preserve"> 202</w:t>
      </w:r>
      <w:r w:rsidRPr="00807E60">
        <w:rPr>
          <w:rFonts w:ascii="Times New Roman" w:hAnsi="Times New Roman"/>
          <w:sz w:val="24"/>
          <w:szCs w:val="24"/>
        </w:rPr>
        <w:t>5</w:t>
      </w:r>
      <w:r w:rsidR="0057500B" w:rsidRPr="00807E60">
        <w:rPr>
          <w:rFonts w:ascii="Times New Roman" w:hAnsi="Times New Roman"/>
          <w:sz w:val="24"/>
          <w:szCs w:val="24"/>
        </w:rPr>
        <w:t xml:space="preserve"> года заявки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w:t>
      </w:r>
      <w:r w:rsidR="001246FA">
        <w:rPr>
          <w:bCs/>
        </w:rPr>
        <w:t>индивидуального предпринимателя</w:t>
      </w:r>
      <w:r w:rsidRPr="00720BC2">
        <w:rPr>
          <w:bCs/>
        </w:rPr>
        <w:t xml:space="preserve">)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lastRenderedPageBreak/>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w:t>
      </w:r>
      <w:r w:rsidR="00361511">
        <w:rPr>
          <w:bCs/>
        </w:rPr>
        <w:t>з</w:t>
      </w:r>
      <w:r w:rsidRPr="00B43696">
        <w:rPr>
          <w:bCs/>
        </w:rPr>
        <w:t xml:space="preserve">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xml:space="preserve">: Санкт- Петербург, Московский пр-кт, д.10-12, лит. А, 4 этаж, каб. </w:t>
      </w:r>
      <w:r w:rsidR="003C6181" w:rsidRPr="00A36AEB">
        <w:t>41</w:t>
      </w:r>
      <w:r w:rsidR="003C6181">
        <w:t>2</w:t>
      </w:r>
      <w:r w:rsidRPr="00A36AEB">
        <w:t>.</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361511">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w:t>
      </w:r>
      <w:r w:rsidRPr="00182C7E">
        <w:rPr>
          <w:rFonts w:ascii="Times New Roman" w:hAnsi="Times New Roman" w:cs="Times New Roman"/>
          <w:sz w:val="24"/>
          <w:szCs w:val="24"/>
        </w:rPr>
        <w:lastRenderedPageBreak/>
        <w:t xml:space="preserve">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0A3BE1" w:rsidRDefault="00010C4C" w:rsidP="008459A4">
      <w:pPr>
        <w:pStyle w:val="Default"/>
        <w:numPr>
          <w:ilvl w:val="0"/>
          <w:numId w:val="2"/>
        </w:numPr>
        <w:tabs>
          <w:tab w:val="left" w:pos="993"/>
          <w:tab w:val="left" w:pos="1134"/>
        </w:tabs>
        <w:ind w:left="0" w:firstLine="709"/>
        <w:jc w:val="both"/>
        <w:rPr>
          <w:b/>
        </w:rPr>
      </w:pPr>
      <w:r>
        <w:rPr>
          <w:b/>
        </w:rPr>
        <w:t>Заключение договора.</w:t>
      </w:r>
    </w:p>
    <w:p w:rsidR="000A3BE1" w:rsidRPr="007F58F1" w:rsidRDefault="000A3BE1" w:rsidP="000A3BE1">
      <w:pPr>
        <w:pStyle w:val="Default"/>
        <w:numPr>
          <w:ilvl w:val="1"/>
          <w:numId w:val="2"/>
        </w:numPr>
        <w:tabs>
          <w:tab w:val="left" w:pos="1276"/>
        </w:tabs>
        <w:ind w:left="0" w:firstLine="709"/>
        <w:jc w:val="both"/>
        <w:rPr>
          <w:bCs/>
        </w:rPr>
      </w:pPr>
      <w:r w:rsidRPr="007F58F1">
        <w:rPr>
          <w:bCs/>
        </w:rPr>
        <w:t>Договор с победителем подлежит заключению после утверждения Наблюдательным советом Дирекции Финансового плана (сметы) Дирекции на 202</w:t>
      </w:r>
      <w:r w:rsidR="003F5816">
        <w:rPr>
          <w:bCs/>
        </w:rPr>
        <w:t>6</w:t>
      </w:r>
      <w:r w:rsidRPr="007F58F1">
        <w:rPr>
          <w:bCs/>
        </w:rPr>
        <w:t xml:space="preserve"> г., содержащего расходы на оплату услуг по договору, право на заключение которого является предметом открытого запроса котировок.</w:t>
      </w:r>
    </w:p>
    <w:p w:rsidR="000A3BE1" w:rsidRPr="007F58F1" w:rsidRDefault="000A3BE1" w:rsidP="007D5024">
      <w:pPr>
        <w:pStyle w:val="Default"/>
        <w:ind w:firstLine="709"/>
        <w:jc w:val="both"/>
        <w:rPr>
          <w:bCs/>
        </w:rPr>
      </w:pPr>
      <w:r w:rsidRPr="007F58F1">
        <w:rPr>
          <w:bCs/>
        </w:rPr>
        <w:t xml:space="preserve">Договор не подлежит подписанию </w:t>
      </w:r>
      <w:r w:rsidR="00361511">
        <w:rPr>
          <w:bCs/>
        </w:rPr>
        <w:t>з</w:t>
      </w:r>
      <w:r w:rsidRPr="007F58F1">
        <w:rPr>
          <w:bCs/>
        </w:rPr>
        <w:t>аказчиком в случае, если:</w:t>
      </w:r>
    </w:p>
    <w:p w:rsidR="000A3BE1" w:rsidRPr="007F58F1" w:rsidRDefault="000A3BE1" w:rsidP="007D5024">
      <w:pPr>
        <w:pStyle w:val="Default"/>
        <w:ind w:firstLine="709"/>
        <w:jc w:val="both"/>
        <w:rPr>
          <w:bCs/>
        </w:rPr>
      </w:pPr>
      <w:r w:rsidRPr="007F58F1">
        <w:rPr>
          <w:bCs/>
        </w:rPr>
        <w:t xml:space="preserve">Финансовый план (смета) </w:t>
      </w:r>
      <w:r w:rsidR="00361511">
        <w:rPr>
          <w:bCs/>
        </w:rPr>
        <w:t>з</w:t>
      </w:r>
      <w:r w:rsidRPr="007F58F1">
        <w:rPr>
          <w:bCs/>
        </w:rPr>
        <w:t>аказчика на 202</w:t>
      </w:r>
      <w:r w:rsidR="003F5816">
        <w:rPr>
          <w:bCs/>
        </w:rPr>
        <w:t>6</w:t>
      </w:r>
      <w:r w:rsidRPr="007F58F1">
        <w:rPr>
          <w:bCs/>
        </w:rPr>
        <w:t xml:space="preserve"> год, утвержденный Наблюдательным советом </w:t>
      </w:r>
      <w:r w:rsidR="00361511">
        <w:rPr>
          <w:bCs/>
        </w:rPr>
        <w:t>з</w:t>
      </w:r>
      <w:r w:rsidRPr="007F58F1">
        <w:rPr>
          <w:bCs/>
        </w:rPr>
        <w:t xml:space="preserve">аказчика, не содержит расходов на оплату услуг по договору, право на заключение которого является предметом открытого запроса котировок; </w:t>
      </w:r>
    </w:p>
    <w:p w:rsidR="000A3BE1" w:rsidRPr="007F58F1" w:rsidRDefault="000A3BE1" w:rsidP="000A3BE1">
      <w:pPr>
        <w:pStyle w:val="Default"/>
        <w:ind w:firstLine="708"/>
        <w:jc w:val="both"/>
        <w:rPr>
          <w:bCs/>
        </w:rPr>
      </w:pPr>
      <w:r w:rsidRPr="007F58F1">
        <w:rPr>
          <w:bCs/>
        </w:rPr>
        <w:t>или</w:t>
      </w:r>
    </w:p>
    <w:p w:rsidR="000A3BE1" w:rsidRDefault="000A3BE1" w:rsidP="007D5024">
      <w:pPr>
        <w:pStyle w:val="Default"/>
        <w:ind w:firstLine="709"/>
        <w:jc w:val="both"/>
        <w:rPr>
          <w:bCs/>
        </w:rPr>
      </w:pPr>
      <w:r w:rsidRPr="007F58F1">
        <w:rPr>
          <w:bCs/>
        </w:rPr>
        <w:t xml:space="preserve">Финансовый план (смета) </w:t>
      </w:r>
      <w:r w:rsidR="00361511">
        <w:rPr>
          <w:bCs/>
        </w:rPr>
        <w:t>з</w:t>
      </w:r>
      <w:r w:rsidRPr="007F58F1">
        <w:rPr>
          <w:bCs/>
        </w:rPr>
        <w:t>аказчика на 202</w:t>
      </w:r>
      <w:r w:rsidR="003F5816">
        <w:rPr>
          <w:bCs/>
        </w:rPr>
        <w:t>6</w:t>
      </w:r>
      <w:r w:rsidRPr="007F58F1">
        <w:rPr>
          <w:bCs/>
        </w:rPr>
        <w:t xml:space="preserve"> год не утвержден в установленном порядке Наблюдательным советом </w:t>
      </w:r>
      <w:r w:rsidR="00361511">
        <w:rPr>
          <w:bCs/>
        </w:rPr>
        <w:t>з</w:t>
      </w:r>
      <w:r w:rsidRPr="007F58F1">
        <w:rPr>
          <w:bCs/>
        </w:rPr>
        <w:t>аказчика в течение 30 (тридцати) календарных дней с даты подведения итогов открытого запроса котировок.</w:t>
      </w:r>
    </w:p>
    <w:p w:rsidR="00B43696" w:rsidRPr="00511B62" w:rsidRDefault="00B43696" w:rsidP="007F0C71">
      <w:pPr>
        <w:pStyle w:val="Default"/>
        <w:numPr>
          <w:ilvl w:val="1"/>
          <w:numId w:val="2"/>
        </w:numPr>
        <w:tabs>
          <w:tab w:val="left" w:pos="1276"/>
        </w:tabs>
        <w:ind w:left="0" w:firstLine="710"/>
        <w:jc w:val="both"/>
        <w:rPr>
          <w:bCs/>
        </w:rPr>
      </w:pPr>
      <w:r w:rsidRPr="001518DF">
        <w:rPr>
          <w:bCs/>
        </w:rPr>
        <w:t xml:space="preserve">Размещение </w:t>
      </w:r>
      <w:r w:rsidR="00361511">
        <w:rPr>
          <w:bCs/>
        </w:rPr>
        <w:t>з</w:t>
      </w:r>
      <w:r>
        <w:rPr>
          <w:bCs/>
        </w:rPr>
        <w:t xml:space="preserve">аказчиком настоящего извещения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Pr>
          <w:bCs/>
        </w:rPr>
        <w:t>запроса котировок</w:t>
      </w:r>
      <w:r w:rsidRPr="00511B62">
        <w:rPr>
          <w:bCs/>
        </w:rPr>
        <w:t>.</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361511">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w:t>
      </w:r>
      <w:r w:rsidR="00361511">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EC2C36">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E22B6C">
        <w:rPr>
          <w:rFonts w:ascii="Times New Roman" w:hAnsi="Times New Roman" w:cs="Times New Roman"/>
          <w:sz w:val="24"/>
          <w:szCs w:val="24"/>
        </w:rPr>
        <w:t>.4</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w:t>
      </w:r>
      <w:r w:rsidR="00361511">
        <w:rPr>
          <w:rFonts w:ascii="Times New Roman" w:hAnsi="Times New Roman" w:cs="Times New Roman"/>
          <w:sz w:val="24"/>
          <w:szCs w:val="24"/>
        </w:rPr>
        <w:t>з</w:t>
      </w:r>
      <w:r w:rsidRPr="00B43696">
        <w:rPr>
          <w:rFonts w:ascii="Times New Roman" w:hAnsi="Times New Roman" w:cs="Times New Roman"/>
          <w:sz w:val="24"/>
          <w:szCs w:val="24"/>
        </w:rPr>
        <w:t xml:space="preserve">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w:t>
      </w:r>
      <w:r w:rsidR="00361511">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EC2C36">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EC2C36">
        <w:rPr>
          <w:rFonts w:ascii="Times New Roman" w:hAnsi="Times New Roman" w:cs="Times New Roman"/>
          <w:sz w:val="24"/>
          <w:szCs w:val="24"/>
        </w:rPr>
        <w:t>4</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361511">
        <w:rPr>
          <w:bCs/>
        </w:rPr>
        <w:t>з</w:t>
      </w:r>
      <w:r>
        <w:rPr>
          <w:bCs/>
        </w:rPr>
        <w:t xml:space="preserve">аказчик направит </w:t>
      </w:r>
      <w:r>
        <w:t>у</w:t>
      </w:r>
      <w:r w:rsidRPr="00B43696">
        <w:t>частник</w:t>
      </w:r>
      <w:r>
        <w:t>у</w:t>
      </w:r>
      <w:r w:rsidRPr="00B43696">
        <w:t xml:space="preserve"> закупки</w:t>
      </w:r>
      <w:r>
        <w:t>, с которым в соответствии с п. 16.</w:t>
      </w:r>
      <w:r w:rsidR="008633A8">
        <w:t>3</w:t>
      </w:r>
      <w:r>
        <w:t xml:space="preserve"> настоящего извещения может быть заключен договор, проект договора.</w:t>
      </w:r>
    </w:p>
    <w:p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361511">
        <w:rPr>
          <w:bCs/>
        </w:rPr>
        <w:t>з</w:t>
      </w:r>
      <w:r w:rsidRPr="005A1043">
        <w:rPr>
          <w:bCs/>
        </w:rPr>
        <w:t>аказчику в срок, не превышающий 2 (двух) рабочих дней со дня получения проекта договора.</w:t>
      </w:r>
    </w:p>
    <w:p w:rsidR="00DF7740" w:rsidRPr="008633A8" w:rsidRDefault="00DF7740" w:rsidP="00DF7740">
      <w:pPr>
        <w:pStyle w:val="Default"/>
        <w:tabs>
          <w:tab w:val="left" w:pos="1276"/>
        </w:tabs>
        <w:ind w:firstLine="710"/>
        <w:jc w:val="both"/>
        <w:rPr>
          <w:bCs/>
        </w:rPr>
      </w:pPr>
      <w:r>
        <w:rPr>
          <w:bCs/>
        </w:rPr>
        <w:t>16.</w:t>
      </w:r>
      <w:r w:rsidR="001246FA">
        <w:rPr>
          <w:bCs/>
        </w:rPr>
        <w:t>6</w:t>
      </w:r>
      <w:r>
        <w:rPr>
          <w:bCs/>
        </w:rPr>
        <w:t xml:space="preserve">. </w:t>
      </w:r>
      <w:r w:rsidRPr="00DF7740">
        <w:rPr>
          <w:bCs/>
        </w:rPr>
        <w:t xml:space="preserve">Решение о заключении договора или об отказе от заключения договора будет принято </w:t>
      </w:r>
      <w:r w:rsidR="00361511">
        <w:rPr>
          <w:bCs/>
        </w:rPr>
        <w:t>з</w:t>
      </w:r>
      <w:r w:rsidRPr="00DF7740">
        <w:rPr>
          <w:bCs/>
        </w:rPr>
        <w:t xml:space="preserve">аказчиком в срок, не превышающий 5 (пяти) рабочих дней со дня получения подписанного участником </w:t>
      </w:r>
      <w:r w:rsidRPr="008633A8">
        <w:rPr>
          <w:bCs/>
        </w:rPr>
        <w:t>закупки проекта договора и утверждения Наблюдательным советом Дирекции Финансового плана (сметы) Дирекции на 202</w:t>
      </w:r>
      <w:r w:rsidR="003F5816">
        <w:rPr>
          <w:bCs/>
        </w:rPr>
        <w:t>6</w:t>
      </w:r>
      <w:r w:rsidRPr="008633A8">
        <w:rPr>
          <w:bCs/>
        </w:rPr>
        <w:t xml:space="preserve"> г., содержащего расходы на оплату услуг по договору, право на заключение которого является предметом открытого запроса котировок.</w:t>
      </w:r>
    </w:p>
    <w:p w:rsidR="00DF7740" w:rsidRPr="008633A8" w:rsidRDefault="00DF7740" w:rsidP="00DF7740">
      <w:pPr>
        <w:pStyle w:val="Default"/>
        <w:tabs>
          <w:tab w:val="left" w:pos="1276"/>
        </w:tabs>
        <w:ind w:firstLine="710"/>
        <w:jc w:val="both"/>
        <w:rPr>
          <w:bCs/>
        </w:rPr>
      </w:pPr>
      <w:r w:rsidRPr="008633A8">
        <w:rPr>
          <w:bCs/>
        </w:rPr>
        <w:t xml:space="preserve">В случае принятия решения о заключении договора </w:t>
      </w:r>
      <w:r w:rsidR="00361511">
        <w:rPr>
          <w:bCs/>
        </w:rPr>
        <w:t>з</w:t>
      </w:r>
      <w:r w:rsidRPr="008633A8">
        <w:rPr>
          <w:bCs/>
        </w:rPr>
        <w:t>аказчик в срок, указанный в абзаце первом настоящего пункта, подпишет со своей стороны договор.</w:t>
      </w:r>
    </w:p>
    <w:p w:rsidR="00DF7740" w:rsidRPr="008633A8" w:rsidRDefault="00DF7740" w:rsidP="00DF7740">
      <w:pPr>
        <w:pStyle w:val="Default"/>
        <w:tabs>
          <w:tab w:val="left" w:pos="1276"/>
        </w:tabs>
        <w:ind w:firstLine="710"/>
        <w:jc w:val="both"/>
        <w:rPr>
          <w:bCs/>
        </w:rPr>
      </w:pPr>
      <w:r w:rsidRPr="008633A8">
        <w:rPr>
          <w:bCs/>
        </w:rPr>
        <w:t xml:space="preserve">В случае принятия решения об отказе от заключения договора </w:t>
      </w:r>
      <w:r w:rsidR="00361511">
        <w:rPr>
          <w:bCs/>
        </w:rPr>
        <w:t>з</w:t>
      </w:r>
      <w:r w:rsidRPr="008633A8">
        <w:rPr>
          <w:bCs/>
        </w:rPr>
        <w:t>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F7740" w:rsidRPr="00DF7740" w:rsidRDefault="00DF7740" w:rsidP="00DF7740">
      <w:pPr>
        <w:pStyle w:val="Default"/>
        <w:tabs>
          <w:tab w:val="left" w:pos="1276"/>
        </w:tabs>
        <w:ind w:firstLine="710"/>
        <w:jc w:val="both"/>
        <w:rPr>
          <w:bCs/>
        </w:rPr>
      </w:pPr>
      <w:r w:rsidRPr="008633A8">
        <w:rPr>
          <w:bCs/>
        </w:rPr>
        <w:lastRenderedPageBreak/>
        <w:t xml:space="preserve">В случае принятия решения об отказе от заключения договора в связи с  тем, что Финансовый план (смета) </w:t>
      </w:r>
      <w:r w:rsidR="00361511">
        <w:rPr>
          <w:bCs/>
        </w:rPr>
        <w:t>з</w:t>
      </w:r>
      <w:r w:rsidRPr="008633A8">
        <w:rPr>
          <w:bCs/>
        </w:rPr>
        <w:t>аказчика на 202</w:t>
      </w:r>
      <w:r w:rsidR="00361511">
        <w:rPr>
          <w:bCs/>
        </w:rPr>
        <w:t>6</w:t>
      </w:r>
      <w:r w:rsidRPr="008633A8">
        <w:rPr>
          <w:bCs/>
        </w:rPr>
        <w:t xml:space="preserve"> год, утвержденный Наблюдательным советом </w:t>
      </w:r>
      <w:r w:rsidR="00361511">
        <w:rPr>
          <w:bCs/>
        </w:rPr>
        <w:t>з</w:t>
      </w:r>
      <w:r w:rsidRPr="008633A8">
        <w:rPr>
          <w:bCs/>
        </w:rPr>
        <w:t>аказчика, не содержит расходов на оплату услуг по договору, право на заключение которого является предметом открытого запроса котировок</w:t>
      </w:r>
      <w:r w:rsidR="00CB37DF">
        <w:rPr>
          <w:bCs/>
        </w:rPr>
        <w:t>,</w:t>
      </w:r>
      <w:r w:rsidRPr="008633A8">
        <w:rPr>
          <w:bCs/>
        </w:rPr>
        <w:t xml:space="preserve"> или Финансовый план (смета) </w:t>
      </w:r>
      <w:r w:rsidR="00361511">
        <w:rPr>
          <w:bCs/>
        </w:rPr>
        <w:t>з</w:t>
      </w:r>
      <w:r w:rsidRPr="008633A8">
        <w:rPr>
          <w:bCs/>
        </w:rPr>
        <w:t>аказчика на 202</w:t>
      </w:r>
      <w:r w:rsidR="00361511">
        <w:rPr>
          <w:bCs/>
        </w:rPr>
        <w:t>6</w:t>
      </w:r>
      <w:r w:rsidRPr="008633A8">
        <w:rPr>
          <w:bCs/>
        </w:rPr>
        <w:t xml:space="preserve"> год не утвержден в установленном порядке Наблюдательным советом </w:t>
      </w:r>
      <w:r w:rsidR="00361511">
        <w:rPr>
          <w:bCs/>
        </w:rPr>
        <w:t>з</w:t>
      </w:r>
      <w:r w:rsidRPr="008633A8">
        <w:rPr>
          <w:bCs/>
        </w:rPr>
        <w:t xml:space="preserve">аказчика в течение 30 (тридцати) календарных дней с даты подведения итогов открытого запроса котировок, </w:t>
      </w:r>
      <w:r w:rsidR="00361511">
        <w:rPr>
          <w:bCs/>
        </w:rPr>
        <w:t>з</w:t>
      </w:r>
      <w:r w:rsidRPr="008633A8">
        <w:rPr>
          <w:bCs/>
        </w:rPr>
        <w:t>аказчик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 в срок, не превышающий 5 (пяти) рабочих дней со дня наступления соответствующего события.</w:t>
      </w:r>
    </w:p>
    <w:p w:rsidR="00DF7740" w:rsidRPr="00DF7740" w:rsidRDefault="00DF7740" w:rsidP="00DF7740">
      <w:pPr>
        <w:pStyle w:val="Default"/>
        <w:tabs>
          <w:tab w:val="left" w:pos="1276"/>
        </w:tabs>
        <w:ind w:firstLine="710"/>
        <w:jc w:val="both"/>
        <w:rPr>
          <w:bCs/>
        </w:rPr>
      </w:pPr>
      <w:r>
        <w:rPr>
          <w:bCs/>
        </w:rPr>
        <w:t>16.</w:t>
      </w:r>
      <w:r w:rsidR="001246FA">
        <w:rPr>
          <w:bCs/>
        </w:rPr>
        <w:t>7</w:t>
      </w:r>
      <w:r>
        <w:rPr>
          <w:bCs/>
        </w:rPr>
        <w:t xml:space="preserve">. </w:t>
      </w:r>
      <w:r w:rsidRPr="00DF7740">
        <w:rPr>
          <w:bCs/>
        </w:rPr>
        <w:t>Изменение условий договора, в том числе количества товара, состава и (или) объема работ, услуг, цены договора, иных условий договора цены договора после заключения договора допускается в порядке и по основаниям, предусмотренным действующим законодательством и договором.</w:t>
      </w:r>
    </w:p>
    <w:p w:rsidR="00DF7740" w:rsidRPr="00DF7740" w:rsidRDefault="00DF7740" w:rsidP="00DF7740">
      <w:pPr>
        <w:pStyle w:val="Default"/>
        <w:tabs>
          <w:tab w:val="left" w:pos="1276"/>
        </w:tabs>
        <w:ind w:firstLine="710"/>
        <w:jc w:val="both"/>
        <w:rPr>
          <w:bCs/>
        </w:rPr>
      </w:pPr>
      <w:r>
        <w:rPr>
          <w:bCs/>
        </w:rPr>
        <w:t>16.</w:t>
      </w:r>
      <w:r w:rsidR="001246FA">
        <w:rPr>
          <w:bCs/>
        </w:rPr>
        <w:t>8</w:t>
      </w:r>
      <w:r>
        <w:rPr>
          <w:bCs/>
        </w:rPr>
        <w:t xml:space="preserve">. </w:t>
      </w:r>
      <w:r w:rsidRPr="00DF7740">
        <w:rPr>
          <w:bCs/>
        </w:rPr>
        <w:t>Все приложения являются неотъемлемой частью настоящего Извещения.</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BC68A3">
        <w:t>3</w:t>
      </w:r>
      <w:r w:rsidR="000908A0" w:rsidRPr="00FA4ED6">
        <w:t xml:space="preserve"> </w:t>
      </w:r>
      <w:r w:rsidRPr="00FA4ED6">
        <w:t>л.</w:t>
      </w:r>
    </w:p>
    <w:p w:rsidR="00121C07" w:rsidRPr="00FA4ED6" w:rsidRDefault="00121C07" w:rsidP="00A74114">
      <w:pPr>
        <w:pStyle w:val="Default"/>
        <w:numPr>
          <w:ilvl w:val="0"/>
          <w:numId w:val="3"/>
        </w:numPr>
        <w:jc w:val="both"/>
      </w:pPr>
      <w:r w:rsidRPr="00FA4ED6">
        <w:t xml:space="preserve">Техническое задание на </w:t>
      </w:r>
      <w:r w:rsidR="000614EB" w:rsidRPr="00FA4ED6">
        <w:t>4</w:t>
      </w:r>
      <w:r w:rsidRPr="00FA4ED6">
        <w:t xml:space="preserve"> л.</w:t>
      </w:r>
    </w:p>
    <w:p w:rsidR="00121C07" w:rsidRPr="00FA4ED6" w:rsidRDefault="00121C07" w:rsidP="00A74114">
      <w:pPr>
        <w:pStyle w:val="Default"/>
        <w:numPr>
          <w:ilvl w:val="0"/>
          <w:numId w:val="3"/>
        </w:numPr>
        <w:jc w:val="both"/>
      </w:pPr>
      <w:r w:rsidRPr="00FA4ED6">
        <w:t xml:space="preserve">Проект договора на </w:t>
      </w:r>
      <w:r w:rsidR="000908A0">
        <w:t>18</w:t>
      </w:r>
      <w:r w:rsidRPr="00FA4ED6">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0" w:name="_Toc493250784"/>
      <w:bookmarkStart w:id="1" w:name="_Toc467848379"/>
      <w:bookmarkStart w:id="2" w:name="_Toc363726723"/>
      <w:bookmarkStart w:id="3"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0"/>
      <w:bookmarkEnd w:id="1"/>
      <w:bookmarkEnd w:id="2"/>
      <w:bookmarkEnd w:id="3"/>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42597">
        <w:rPr>
          <w:rFonts w:ascii="Times New Roman" w:hAnsi="Times New Roman" w:cs="Times New Roman"/>
          <w:sz w:val="24"/>
          <w:szCs w:val="24"/>
        </w:rPr>
        <w:t>оказание услуг</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 xml:space="preserve">в полном соответствии с документацией о проведении открытого запроса котировок  с </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в том числе НДС 20%: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76676D" w:rsidRPr="00974E61" w:rsidRDefault="005B2C55" w:rsidP="0076676D">
      <w:pPr>
        <w:widowControl w:val="0"/>
        <w:autoSpaceDE w:val="0"/>
        <w:autoSpaceDN w:val="0"/>
        <w:adjustRightInd w:val="0"/>
        <w:spacing w:after="0" w:line="240" w:lineRule="auto"/>
        <w:ind w:right="-40" w:firstLine="708"/>
        <w:jc w:val="both"/>
        <w:rPr>
          <w:rFonts w:ascii="Times New Roman" w:hAnsi="Times New Roman" w:cs="Times New Roman"/>
          <w:sz w:val="24"/>
          <w:szCs w:val="24"/>
        </w:rPr>
      </w:pPr>
      <w:r w:rsidRPr="005D7D5A">
        <w:tab/>
      </w:r>
    </w:p>
    <w:p w:rsidR="0076676D" w:rsidRPr="00833640" w:rsidRDefault="0076676D" w:rsidP="0076676D">
      <w:pPr>
        <w:widowControl w:val="0"/>
        <w:autoSpaceDE w:val="0"/>
        <w:autoSpaceDN w:val="0"/>
        <w:adjustRightInd w:val="0"/>
        <w:spacing w:after="0" w:line="240" w:lineRule="auto"/>
        <w:ind w:right="-40" w:firstLine="708"/>
        <w:jc w:val="both"/>
        <w:rPr>
          <w:rFonts w:ascii="Times New Roman" w:hAnsi="Times New Roman" w:cs="Times New Roman"/>
          <w:sz w:val="24"/>
          <w:szCs w:val="24"/>
        </w:rPr>
      </w:pPr>
      <w:r w:rsidRPr="00974E61">
        <w:rPr>
          <w:rFonts w:ascii="Times New Roman" w:hAnsi="Times New Roman" w:cs="Times New Roman"/>
          <w:sz w:val="24"/>
          <w:szCs w:val="24"/>
        </w:rPr>
        <w:t xml:space="preserve">Цена договора включает </w:t>
      </w:r>
      <w:r w:rsidRPr="007A2381">
        <w:rPr>
          <w:rFonts w:ascii="Times New Roman" w:eastAsia="Times New Roman" w:hAnsi="Times New Roman" w:cs="Times New Roman"/>
          <w:sz w:val="24"/>
          <w:szCs w:val="24"/>
          <w:lang w:eastAsia="ru-RU"/>
        </w:rPr>
        <w:t xml:space="preserve">в себя </w:t>
      </w:r>
      <w:r>
        <w:rPr>
          <w:rFonts w:ascii="Times New Roman" w:eastAsia="Times New Roman" w:hAnsi="Times New Roman" w:cs="Times New Roman"/>
          <w:sz w:val="24"/>
          <w:szCs w:val="24"/>
          <w:lang w:eastAsia="ru-RU"/>
        </w:rPr>
        <w:t>вознаграждение Исполнителя</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eastAsia="ru-RU"/>
        </w:rPr>
        <w:t xml:space="preserve"> </w:t>
      </w:r>
      <w:r w:rsidRPr="00974E61">
        <w:rPr>
          <w:rFonts w:ascii="Times New Roman" w:hAnsi="Times New Roman" w:cs="Times New Roman"/>
          <w:sz w:val="24"/>
          <w:szCs w:val="24"/>
        </w:rPr>
        <w:t>НДС</w:t>
      </w:r>
      <w:r>
        <w:rPr>
          <w:rFonts w:ascii="Times New Roman" w:hAnsi="Times New Roman" w:cs="Times New Roman"/>
          <w:sz w:val="24"/>
          <w:szCs w:val="24"/>
        </w:rPr>
        <w:t xml:space="preserve"> (если применимо)</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и </w:t>
      </w:r>
      <w:r w:rsidRPr="007A2381">
        <w:rPr>
          <w:rFonts w:ascii="Times New Roman" w:eastAsia="Times New Roman" w:hAnsi="Times New Roman" w:cs="Times New Roman"/>
          <w:sz w:val="24"/>
          <w:szCs w:val="24"/>
          <w:lang w:eastAsia="ru-RU"/>
        </w:rPr>
        <w:t>все затраты Исполнителя, понесённые им при оказании услуг</w:t>
      </w:r>
      <w:r>
        <w:rPr>
          <w:rFonts w:ascii="Times New Roman" w:eastAsia="Times New Roman" w:hAnsi="Times New Roman" w:cs="Times New Roman"/>
          <w:sz w:val="24"/>
          <w:szCs w:val="24"/>
        </w:rPr>
        <w:t xml:space="preserve">. </w:t>
      </w:r>
      <w:r w:rsidRPr="007A2381">
        <w:rPr>
          <w:rFonts w:ascii="Times New Roman" w:eastAsia="Times New Roman" w:hAnsi="Times New Roman" w:cs="Times New Roman"/>
          <w:sz w:val="24"/>
          <w:szCs w:val="24"/>
          <w:lang w:eastAsia="ru-RU"/>
        </w:rPr>
        <w:t>В случае если Исполнителем не были учтены какие-либо расценки на оказание услуг, которые должны быть оказаны в соответствии с предметом договора, данные услуги должны быть в любом случае оказаны в полном объеме в соответствии с условиями договора, Техническим заданием и в пределах цены договора</w:t>
      </w:r>
      <w:r>
        <w:rPr>
          <w:rFonts w:ascii="Times New Roman" w:eastAsia="Times New Roman" w:hAnsi="Times New Roman" w:cs="Times New Roman"/>
          <w:sz w:val="24"/>
          <w:szCs w:val="24"/>
          <w:lang w:eastAsia="ru-RU"/>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0E77B6">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0E77B6">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lastRenderedPageBreak/>
        <w:t>(указать полное наименование участника закупки)</w:t>
      </w:r>
    </w:p>
    <w:p w:rsidR="005B2C55"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842597" w:rsidRPr="005D7D5A" w:rsidRDefault="00842597" w:rsidP="008633A8">
      <w:pPr>
        <w:spacing w:after="0" w:line="240" w:lineRule="auto"/>
        <w:ind w:firstLine="709"/>
        <w:jc w:val="both"/>
        <w:rPr>
          <w:rFonts w:ascii="Times New Roman" w:hAnsi="Times New Roman" w:cs="Times New Roman"/>
          <w:sz w:val="24"/>
          <w:szCs w:val="24"/>
        </w:rPr>
      </w:pPr>
      <w:r w:rsidRPr="00842597">
        <w:rPr>
          <w:rFonts w:ascii="Times New Roman" w:hAnsi="Times New Roman" w:cs="Times New Roman"/>
          <w:sz w:val="24"/>
          <w:szCs w:val="24"/>
        </w:rPr>
        <w:t>- __________________ соответствует лицензионными требованиям, установленным законодательством Российской Федерации в отношении деятельности по разработке, производству, распространению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выполнению работ, оказанию услуг в области шифрования информации, техническому обслуживанию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w:t>
      </w:r>
      <w:r>
        <w:rPr>
          <w:rFonts w:ascii="Times New Roman" w:hAnsi="Times New Roman" w:cs="Times New Roman"/>
          <w:sz w:val="24"/>
          <w:szCs w:val="24"/>
        </w:rPr>
        <w:t>мателя</w:t>
      </w:r>
      <w:r w:rsidR="000E77B6">
        <w:rPr>
          <w:rFonts w:ascii="Times New Roman" w:hAnsi="Times New Roman" w:cs="Times New Roman"/>
          <w:sz w:val="24"/>
          <w:szCs w:val="24"/>
        </w:rPr>
        <w:t>)</w:t>
      </w:r>
      <w:r w:rsidRPr="00842597">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w:t>
      </w:r>
      <w:r w:rsidRPr="005D7D5A">
        <w:rPr>
          <w:rFonts w:ascii="Times New Roman" w:hAnsi="Times New Roman" w:cs="Times New Roman"/>
          <w:sz w:val="24"/>
          <w:szCs w:val="24"/>
        </w:rPr>
        <w:lastRenderedPageBreak/>
        <w:t>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8700A2"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8700A2">
        <w:rPr>
          <w:rFonts w:ascii="Times New Roman" w:hAnsi="Times New Roman" w:cs="Times New Roman"/>
          <w:sz w:val="24"/>
          <w:szCs w:val="24"/>
        </w:rPr>
        <w:t>;</w:t>
      </w:r>
    </w:p>
    <w:p w:rsidR="00BC68A3" w:rsidRDefault="008700A2" w:rsidP="00D04C8B">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D04C8B" w:rsidRPr="00D04C8B" w:rsidRDefault="00D04C8B" w:rsidP="00D04C8B">
      <w:pPr>
        <w:spacing w:after="0" w:line="240" w:lineRule="auto"/>
        <w:ind w:firstLine="709"/>
        <w:jc w:val="both"/>
        <w:rPr>
          <w:rFonts w:ascii="Times New Roman" w:hAnsi="Times New Roman" w:cs="Times New Roman"/>
          <w:sz w:val="24"/>
          <w:szCs w:val="24"/>
        </w:rPr>
      </w:pPr>
      <w:r w:rsidRPr="00D04C8B">
        <w:rPr>
          <w:rFonts w:ascii="Times New Roman" w:hAnsi="Times New Roman" w:cs="Times New Roman"/>
          <w:sz w:val="24"/>
          <w:szCs w:val="24"/>
        </w:rPr>
        <w:t xml:space="preserve">- </w:t>
      </w:r>
      <w:r w:rsidR="00DA401F">
        <w:rPr>
          <w:rFonts w:ascii="Times New Roman" w:hAnsi="Times New Roman" w:cs="Times New Roman"/>
          <w:sz w:val="24"/>
          <w:szCs w:val="24"/>
        </w:rPr>
        <w:t>п</w:t>
      </w:r>
      <w:bookmarkStart w:id="4" w:name="_GoBack"/>
      <w:bookmarkEnd w:id="4"/>
      <w:r w:rsidRPr="00D04C8B">
        <w:rPr>
          <w:rFonts w:ascii="Times New Roman" w:hAnsi="Times New Roman" w:cs="Times New Roman"/>
          <w:sz w:val="24"/>
          <w:szCs w:val="24"/>
        </w:rPr>
        <w:t>орядковый номер ____________ реестровой записи в реестре _____________________________________________________________</w:t>
      </w:r>
      <w:r>
        <w:rPr>
          <w:rFonts w:ascii="Times New Roman" w:hAnsi="Times New Roman" w:cs="Times New Roman"/>
          <w:sz w:val="24"/>
          <w:szCs w:val="24"/>
        </w:rPr>
        <w:t>________________</w:t>
      </w:r>
      <w:r w:rsidR="000E77B6">
        <w:rPr>
          <w:rFonts w:ascii="Times New Roman" w:hAnsi="Times New Roman" w:cs="Times New Roman"/>
          <w:sz w:val="24"/>
          <w:szCs w:val="24"/>
        </w:rPr>
        <w:t>.</w:t>
      </w:r>
    </w:p>
    <w:p w:rsidR="00B45EFC" w:rsidRPr="0076676D" w:rsidRDefault="00D04C8B">
      <w:pPr>
        <w:spacing w:after="0" w:line="240" w:lineRule="auto"/>
        <w:ind w:firstLine="709"/>
        <w:jc w:val="both"/>
        <w:rPr>
          <w:rFonts w:ascii="Times New Roman" w:hAnsi="Times New Roman" w:cs="Times New Roman"/>
          <w:sz w:val="20"/>
          <w:szCs w:val="20"/>
        </w:rPr>
      </w:pPr>
      <w:r w:rsidRPr="0076676D">
        <w:rPr>
          <w:rFonts w:ascii="Times New Roman" w:hAnsi="Times New Roman" w:cs="Times New Roman"/>
          <w:sz w:val="20"/>
          <w:szCs w:val="20"/>
        </w:rPr>
        <w:t>(российского программного обеспечения или реестре евразийского программного обеспечения)</w:t>
      </w:r>
    </w:p>
    <w:p w:rsidR="004A4777" w:rsidRPr="005D7D5A" w:rsidRDefault="004A4777" w:rsidP="004A4777">
      <w:pPr>
        <w:spacing w:after="0" w:line="240" w:lineRule="auto"/>
        <w:ind w:firstLine="709"/>
        <w:jc w:val="both"/>
        <w:rPr>
          <w:rFonts w:ascii="Times New Roman" w:hAnsi="Times New Roman" w:cs="Times New Roman"/>
          <w:sz w:val="24"/>
          <w:szCs w:val="24"/>
        </w:rPr>
      </w:pPr>
    </w:p>
    <w:p w:rsidR="005B2C55" w:rsidRPr="005D7D5A" w:rsidRDefault="005B2C55" w:rsidP="005D7D5A">
      <w:pPr>
        <w:spacing w:after="0" w:line="240" w:lineRule="auto"/>
        <w:ind w:hanging="1701"/>
        <w:jc w:val="center"/>
        <w:rPr>
          <w:rFonts w:ascii="Times New Roman" w:hAnsi="Times New Roman" w:cs="Times New Roman"/>
          <w:i/>
          <w:sz w:val="24"/>
          <w:szCs w:val="24"/>
        </w:rPr>
      </w:pPr>
      <w:r w:rsidRPr="005D7D5A">
        <w:rPr>
          <w:rFonts w:ascii="Times New Roman" w:hAnsi="Times New Roman" w:cs="Times New Roman"/>
          <w:sz w:val="24"/>
          <w:szCs w:val="24"/>
        </w:rPr>
        <w:t xml:space="preserve">В составе котировочной заявки___________________________________     </w:t>
      </w: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представляет 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B65A2D"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В случае признания __________________ победителем запроса котировок ,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w:t>
      </w:r>
    </w:p>
    <w:p w:rsidR="005B2C55" w:rsidRPr="005D7D5A" w:rsidRDefault="00B65A2D" w:rsidP="005D7D5A">
      <w:pPr>
        <w:spacing w:after="0" w:line="240" w:lineRule="auto"/>
        <w:ind w:firstLine="708"/>
        <w:jc w:val="both"/>
        <w:rPr>
          <w:rFonts w:ascii="Times New Roman" w:hAnsi="Times New Roman" w:cs="Times New Roman"/>
          <w:sz w:val="24"/>
          <w:szCs w:val="24"/>
        </w:rPr>
      </w:pPr>
      <w:r w:rsidRPr="00B65A2D">
        <w:rPr>
          <w:rFonts w:ascii="Times New Roman" w:hAnsi="Times New Roman" w:cs="Times New Roman"/>
          <w:sz w:val="24"/>
          <w:szCs w:val="24"/>
        </w:rPr>
        <w:t>Настоящая заявка действительна ____ календарных дней со дня, следующего за днем окончания приема заявок на участие в запросе котировок.</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4C4" w:rsidRDefault="003F34C4" w:rsidP="00132428">
      <w:pPr>
        <w:spacing w:after="0" w:line="240" w:lineRule="auto"/>
      </w:pPr>
      <w:r>
        <w:separator/>
      </w:r>
    </w:p>
  </w:endnote>
  <w:endnote w:type="continuationSeparator" w:id="0">
    <w:p w:rsidR="003F34C4" w:rsidRDefault="003F34C4"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4C4" w:rsidRDefault="003F34C4" w:rsidP="00132428">
      <w:pPr>
        <w:spacing w:after="0" w:line="240" w:lineRule="auto"/>
      </w:pPr>
      <w:r>
        <w:separator/>
      </w:r>
    </w:p>
  </w:footnote>
  <w:footnote w:type="continuationSeparator" w:id="0">
    <w:p w:rsidR="003F34C4" w:rsidRDefault="003F34C4"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4"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15:restartNumberingAfterBreak="0">
    <w:nsid w:val="62E93EB8"/>
    <w:multiLevelType w:val="multilevel"/>
    <w:tmpl w:val="F02A1BEE"/>
    <w:lvl w:ilvl="0">
      <w:start w:val="1"/>
      <w:numFmt w:val="decimal"/>
      <w:lvlText w:val="%1."/>
      <w:lvlJc w:val="left"/>
      <w:pPr>
        <w:ind w:left="1070" w:hanging="360"/>
      </w:pPr>
      <w:rPr>
        <w:rFonts w:hint="default"/>
        <w:b w:val="0"/>
        <w:color w:val="auto"/>
      </w:rPr>
    </w:lvl>
    <w:lvl w:ilvl="1">
      <w:start w:val="1"/>
      <w:numFmt w:val="decimal"/>
      <w:isLgl/>
      <w:lvlText w:val="%1.%2."/>
      <w:lvlJc w:val="left"/>
      <w:pPr>
        <w:ind w:left="1473" w:hanging="480"/>
      </w:pPr>
      <w:rPr>
        <w:rFonts w:hint="default"/>
        <w:color w:val="000000" w:themeColor="text1"/>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4"/>
  </w:num>
  <w:num w:numId="2">
    <w:abstractNumId w:val="11"/>
  </w:num>
  <w:num w:numId="3">
    <w:abstractNumId w:val="5"/>
  </w:num>
  <w:num w:numId="4">
    <w:abstractNumId w:val="2"/>
  </w:num>
  <w:num w:numId="5">
    <w:abstractNumId w:val="9"/>
  </w:num>
  <w:num w:numId="6">
    <w:abstractNumId w:val="3"/>
  </w:num>
  <w:num w:numId="7">
    <w:abstractNumId w:val="7"/>
  </w:num>
  <w:num w:numId="8">
    <w:abstractNumId w:val="12"/>
  </w:num>
  <w:num w:numId="9">
    <w:abstractNumId w:val="8"/>
  </w:num>
  <w:num w:numId="10">
    <w:abstractNumId w:val="6"/>
  </w:num>
  <w:num w:numId="11">
    <w:abstractNumId w:val="10"/>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524A"/>
    <w:rsid w:val="0006632D"/>
    <w:rsid w:val="00067B3A"/>
    <w:rsid w:val="00074505"/>
    <w:rsid w:val="00083B6C"/>
    <w:rsid w:val="000848B9"/>
    <w:rsid w:val="00084D89"/>
    <w:rsid w:val="000908A0"/>
    <w:rsid w:val="000935C1"/>
    <w:rsid w:val="00094BB9"/>
    <w:rsid w:val="000969B6"/>
    <w:rsid w:val="000A33A9"/>
    <w:rsid w:val="000A3505"/>
    <w:rsid w:val="000A3887"/>
    <w:rsid w:val="000A3BE1"/>
    <w:rsid w:val="000B0B48"/>
    <w:rsid w:val="000B0CE1"/>
    <w:rsid w:val="000B19EA"/>
    <w:rsid w:val="000B5581"/>
    <w:rsid w:val="000B5A77"/>
    <w:rsid w:val="000B6F50"/>
    <w:rsid w:val="000C1272"/>
    <w:rsid w:val="000C2A78"/>
    <w:rsid w:val="000D1439"/>
    <w:rsid w:val="000D1771"/>
    <w:rsid w:val="000D491D"/>
    <w:rsid w:val="000D68D1"/>
    <w:rsid w:val="000D6CD9"/>
    <w:rsid w:val="000E77B6"/>
    <w:rsid w:val="000F1228"/>
    <w:rsid w:val="000F13C0"/>
    <w:rsid w:val="000F1584"/>
    <w:rsid w:val="000F1D3E"/>
    <w:rsid w:val="000F273E"/>
    <w:rsid w:val="000F4A45"/>
    <w:rsid w:val="00104148"/>
    <w:rsid w:val="001062A5"/>
    <w:rsid w:val="00110861"/>
    <w:rsid w:val="00121C07"/>
    <w:rsid w:val="001246FA"/>
    <w:rsid w:val="00127E5A"/>
    <w:rsid w:val="00132428"/>
    <w:rsid w:val="001349D4"/>
    <w:rsid w:val="00135108"/>
    <w:rsid w:val="0013535E"/>
    <w:rsid w:val="00150128"/>
    <w:rsid w:val="00150B97"/>
    <w:rsid w:val="001518DF"/>
    <w:rsid w:val="00153659"/>
    <w:rsid w:val="0015732A"/>
    <w:rsid w:val="0015785C"/>
    <w:rsid w:val="00161AAC"/>
    <w:rsid w:val="00172F50"/>
    <w:rsid w:val="001737C7"/>
    <w:rsid w:val="0017590B"/>
    <w:rsid w:val="00182C7E"/>
    <w:rsid w:val="00182FED"/>
    <w:rsid w:val="00185F5C"/>
    <w:rsid w:val="0018680D"/>
    <w:rsid w:val="0018758C"/>
    <w:rsid w:val="00191931"/>
    <w:rsid w:val="0019306F"/>
    <w:rsid w:val="00194CF7"/>
    <w:rsid w:val="001A7BB9"/>
    <w:rsid w:val="001B1E23"/>
    <w:rsid w:val="001B4057"/>
    <w:rsid w:val="001B4B1E"/>
    <w:rsid w:val="001B7A48"/>
    <w:rsid w:val="001C0BC8"/>
    <w:rsid w:val="001C1530"/>
    <w:rsid w:val="001C699F"/>
    <w:rsid w:val="001D5690"/>
    <w:rsid w:val="001D6405"/>
    <w:rsid w:val="001E1EA9"/>
    <w:rsid w:val="001E232C"/>
    <w:rsid w:val="001F2F40"/>
    <w:rsid w:val="001F448D"/>
    <w:rsid w:val="001F6C1A"/>
    <w:rsid w:val="002020C5"/>
    <w:rsid w:val="0020304D"/>
    <w:rsid w:val="00204304"/>
    <w:rsid w:val="0021500E"/>
    <w:rsid w:val="0021694E"/>
    <w:rsid w:val="00220877"/>
    <w:rsid w:val="00224229"/>
    <w:rsid w:val="0022620A"/>
    <w:rsid w:val="00226656"/>
    <w:rsid w:val="0022685B"/>
    <w:rsid w:val="002303EF"/>
    <w:rsid w:val="00233BF1"/>
    <w:rsid w:val="002354A6"/>
    <w:rsid w:val="002354DF"/>
    <w:rsid w:val="002356E9"/>
    <w:rsid w:val="0023587B"/>
    <w:rsid w:val="002442EF"/>
    <w:rsid w:val="0024437C"/>
    <w:rsid w:val="00244EE5"/>
    <w:rsid w:val="00251E26"/>
    <w:rsid w:val="00253857"/>
    <w:rsid w:val="002600FD"/>
    <w:rsid w:val="00260170"/>
    <w:rsid w:val="002612C7"/>
    <w:rsid w:val="002619C8"/>
    <w:rsid w:val="00262AE0"/>
    <w:rsid w:val="00263CE4"/>
    <w:rsid w:val="00272ACE"/>
    <w:rsid w:val="00273620"/>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4176"/>
    <w:rsid w:val="002B55F3"/>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113CF"/>
    <w:rsid w:val="0031356F"/>
    <w:rsid w:val="00314582"/>
    <w:rsid w:val="00323F35"/>
    <w:rsid w:val="00331500"/>
    <w:rsid w:val="00333840"/>
    <w:rsid w:val="00336A9A"/>
    <w:rsid w:val="00337D27"/>
    <w:rsid w:val="00342585"/>
    <w:rsid w:val="00345AB8"/>
    <w:rsid w:val="003461BD"/>
    <w:rsid w:val="00350BEE"/>
    <w:rsid w:val="00352450"/>
    <w:rsid w:val="003577E3"/>
    <w:rsid w:val="00361511"/>
    <w:rsid w:val="0036276D"/>
    <w:rsid w:val="003677C1"/>
    <w:rsid w:val="0037728C"/>
    <w:rsid w:val="00381DBD"/>
    <w:rsid w:val="00383CE9"/>
    <w:rsid w:val="003A06A6"/>
    <w:rsid w:val="003A18A9"/>
    <w:rsid w:val="003A4223"/>
    <w:rsid w:val="003A654D"/>
    <w:rsid w:val="003A7F5C"/>
    <w:rsid w:val="003B3975"/>
    <w:rsid w:val="003B42BD"/>
    <w:rsid w:val="003B4CF3"/>
    <w:rsid w:val="003B712C"/>
    <w:rsid w:val="003C326C"/>
    <w:rsid w:val="003C5FB9"/>
    <w:rsid w:val="003C6181"/>
    <w:rsid w:val="003D113D"/>
    <w:rsid w:val="003D2319"/>
    <w:rsid w:val="003D51F4"/>
    <w:rsid w:val="003E2568"/>
    <w:rsid w:val="003E7C84"/>
    <w:rsid w:val="003F34C4"/>
    <w:rsid w:val="003F5816"/>
    <w:rsid w:val="00401C92"/>
    <w:rsid w:val="00404159"/>
    <w:rsid w:val="004044BC"/>
    <w:rsid w:val="00404512"/>
    <w:rsid w:val="00407963"/>
    <w:rsid w:val="00410B09"/>
    <w:rsid w:val="00411BCE"/>
    <w:rsid w:val="004124B6"/>
    <w:rsid w:val="0041617A"/>
    <w:rsid w:val="00421784"/>
    <w:rsid w:val="00422D64"/>
    <w:rsid w:val="00430B03"/>
    <w:rsid w:val="00432816"/>
    <w:rsid w:val="00435E75"/>
    <w:rsid w:val="00436A80"/>
    <w:rsid w:val="00436D41"/>
    <w:rsid w:val="0043785D"/>
    <w:rsid w:val="0044038E"/>
    <w:rsid w:val="00440AC3"/>
    <w:rsid w:val="00447E38"/>
    <w:rsid w:val="0045069D"/>
    <w:rsid w:val="00454E61"/>
    <w:rsid w:val="0045738E"/>
    <w:rsid w:val="00461823"/>
    <w:rsid w:val="00462D13"/>
    <w:rsid w:val="00464988"/>
    <w:rsid w:val="004662E4"/>
    <w:rsid w:val="00466AAC"/>
    <w:rsid w:val="004714F9"/>
    <w:rsid w:val="0047496D"/>
    <w:rsid w:val="004771FD"/>
    <w:rsid w:val="004806BA"/>
    <w:rsid w:val="004836CE"/>
    <w:rsid w:val="00487B5A"/>
    <w:rsid w:val="00491EF4"/>
    <w:rsid w:val="00492338"/>
    <w:rsid w:val="004A4777"/>
    <w:rsid w:val="004A4B2A"/>
    <w:rsid w:val="004A5570"/>
    <w:rsid w:val="004A5D95"/>
    <w:rsid w:val="004B0081"/>
    <w:rsid w:val="004B3840"/>
    <w:rsid w:val="004B569D"/>
    <w:rsid w:val="004C0B40"/>
    <w:rsid w:val="004C3881"/>
    <w:rsid w:val="004C3897"/>
    <w:rsid w:val="004C661B"/>
    <w:rsid w:val="004F1C65"/>
    <w:rsid w:val="004F48A6"/>
    <w:rsid w:val="004F4B79"/>
    <w:rsid w:val="004F7C29"/>
    <w:rsid w:val="00501D0B"/>
    <w:rsid w:val="00504C28"/>
    <w:rsid w:val="00505B2D"/>
    <w:rsid w:val="00505EA2"/>
    <w:rsid w:val="00511B62"/>
    <w:rsid w:val="0051260B"/>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918AC"/>
    <w:rsid w:val="00595B67"/>
    <w:rsid w:val="00596A52"/>
    <w:rsid w:val="005A1043"/>
    <w:rsid w:val="005A1A86"/>
    <w:rsid w:val="005A2114"/>
    <w:rsid w:val="005A708A"/>
    <w:rsid w:val="005A72F8"/>
    <w:rsid w:val="005A7704"/>
    <w:rsid w:val="005B2C55"/>
    <w:rsid w:val="005B7BF6"/>
    <w:rsid w:val="005C0D19"/>
    <w:rsid w:val="005C3E8B"/>
    <w:rsid w:val="005C43E8"/>
    <w:rsid w:val="005C63CC"/>
    <w:rsid w:val="005C736C"/>
    <w:rsid w:val="005D1DEC"/>
    <w:rsid w:val="005D6D6B"/>
    <w:rsid w:val="005D7D5A"/>
    <w:rsid w:val="005E59B0"/>
    <w:rsid w:val="005E6CDB"/>
    <w:rsid w:val="00604FF5"/>
    <w:rsid w:val="00605B5C"/>
    <w:rsid w:val="00611D0B"/>
    <w:rsid w:val="00620CBA"/>
    <w:rsid w:val="00620D0B"/>
    <w:rsid w:val="00624B8C"/>
    <w:rsid w:val="00627249"/>
    <w:rsid w:val="0063009A"/>
    <w:rsid w:val="006305D0"/>
    <w:rsid w:val="00631849"/>
    <w:rsid w:val="00631BC0"/>
    <w:rsid w:val="006357DE"/>
    <w:rsid w:val="006524DC"/>
    <w:rsid w:val="00653FBF"/>
    <w:rsid w:val="006667FE"/>
    <w:rsid w:val="006673D6"/>
    <w:rsid w:val="006708B0"/>
    <w:rsid w:val="00671977"/>
    <w:rsid w:val="00674779"/>
    <w:rsid w:val="00675F01"/>
    <w:rsid w:val="006765DA"/>
    <w:rsid w:val="00680723"/>
    <w:rsid w:val="006809B6"/>
    <w:rsid w:val="00680E7A"/>
    <w:rsid w:val="00682B15"/>
    <w:rsid w:val="006835DE"/>
    <w:rsid w:val="00687626"/>
    <w:rsid w:val="00693A5D"/>
    <w:rsid w:val="00697B53"/>
    <w:rsid w:val="006A1BAB"/>
    <w:rsid w:val="006A7898"/>
    <w:rsid w:val="006B1634"/>
    <w:rsid w:val="006B49C6"/>
    <w:rsid w:val="006B50E5"/>
    <w:rsid w:val="006B5AA9"/>
    <w:rsid w:val="006C0CC8"/>
    <w:rsid w:val="006C1CF3"/>
    <w:rsid w:val="006C38A6"/>
    <w:rsid w:val="006C56A1"/>
    <w:rsid w:val="006C700D"/>
    <w:rsid w:val="006E2D68"/>
    <w:rsid w:val="006E4C5B"/>
    <w:rsid w:val="006E6C94"/>
    <w:rsid w:val="006E71B3"/>
    <w:rsid w:val="006F289D"/>
    <w:rsid w:val="006F4F9E"/>
    <w:rsid w:val="0070029B"/>
    <w:rsid w:val="007022E6"/>
    <w:rsid w:val="00703644"/>
    <w:rsid w:val="007043C2"/>
    <w:rsid w:val="00713DB2"/>
    <w:rsid w:val="00715874"/>
    <w:rsid w:val="007209FF"/>
    <w:rsid w:val="00720BC2"/>
    <w:rsid w:val="0072644D"/>
    <w:rsid w:val="007275DC"/>
    <w:rsid w:val="00727A56"/>
    <w:rsid w:val="007373F2"/>
    <w:rsid w:val="007417DF"/>
    <w:rsid w:val="0075367C"/>
    <w:rsid w:val="00753ACC"/>
    <w:rsid w:val="007543B4"/>
    <w:rsid w:val="007567D2"/>
    <w:rsid w:val="007637D3"/>
    <w:rsid w:val="00766041"/>
    <w:rsid w:val="0076676D"/>
    <w:rsid w:val="007752A9"/>
    <w:rsid w:val="00784327"/>
    <w:rsid w:val="00784499"/>
    <w:rsid w:val="00797401"/>
    <w:rsid w:val="00797437"/>
    <w:rsid w:val="007A439E"/>
    <w:rsid w:val="007A45BF"/>
    <w:rsid w:val="007A5F11"/>
    <w:rsid w:val="007B24EE"/>
    <w:rsid w:val="007B38A6"/>
    <w:rsid w:val="007C1EC0"/>
    <w:rsid w:val="007C1F05"/>
    <w:rsid w:val="007D1F0D"/>
    <w:rsid w:val="007D5024"/>
    <w:rsid w:val="007D66C7"/>
    <w:rsid w:val="007E0FD1"/>
    <w:rsid w:val="007F0C71"/>
    <w:rsid w:val="007F45EF"/>
    <w:rsid w:val="007F58F1"/>
    <w:rsid w:val="00804F02"/>
    <w:rsid w:val="0080652F"/>
    <w:rsid w:val="00807E60"/>
    <w:rsid w:val="0082119D"/>
    <w:rsid w:val="00826330"/>
    <w:rsid w:val="00826CAC"/>
    <w:rsid w:val="00832870"/>
    <w:rsid w:val="00833640"/>
    <w:rsid w:val="00835510"/>
    <w:rsid w:val="00835D3C"/>
    <w:rsid w:val="00841DA4"/>
    <w:rsid w:val="00841FBA"/>
    <w:rsid w:val="00842597"/>
    <w:rsid w:val="008433E2"/>
    <w:rsid w:val="008459A4"/>
    <w:rsid w:val="00846A2D"/>
    <w:rsid w:val="0085162D"/>
    <w:rsid w:val="00851AFF"/>
    <w:rsid w:val="008534B1"/>
    <w:rsid w:val="00854C80"/>
    <w:rsid w:val="008557C0"/>
    <w:rsid w:val="008558B8"/>
    <w:rsid w:val="008624E2"/>
    <w:rsid w:val="00863299"/>
    <w:rsid w:val="008633A8"/>
    <w:rsid w:val="00864131"/>
    <w:rsid w:val="00866DAA"/>
    <w:rsid w:val="008700A2"/>
    <w:rsid w:val="008731F7"/>
    <w:rsid w:val="00873383"/>
    <w:rsid w:val="0087681D"/>
    <w:rsid w:val="00876EF3"/>
    <w:rsid w:val="00881B8E"/>
    <w:rsid w:val="00881D31"/>
    <w:rsid w:val="00881F19"/>
    <w:rsid w:val="0088538B"/>
    <w:rsid w:val="00885547"/>
    <w:rsid w:val="00892065"/>
    <w:rsid w:val="008943E1"/>
    <w:rsid w:val="008A5EC4"/>
    <w:rsid w:val="008A63F0"/>
    <w:rsid w:val="008B21D5"/>
    <w:rsid w:val="008B53A3"/>
    <w:rsid w:val="008B5B5C"/>
    <w:rsid w:val="008B6B6F"/>
    <w:rsid w:val="008C09C4"/>
    <w:rsid w:val="008C5B2E"/>
    <w:rsid w:val="008E1ABF"/>
    <w:rsid w:val="008E2073"/>
    <w:rsid w:val="008F6D08"/>
    <w:rsid w:val="00900923"/>
    <w:rsid w:val="00902E09"/>
    <w:rsid w:val="009054B1"/>
    <w:rsid w:val="00905C50"/>
    <w:rsid w:val="00906949"/>
    <w:rsid w:val="009069A3"/>
    <w:rsid w:val="0090732F"/>
    <w:rsid w:val="00916EC0"/>
    <w:rsid w:val="00917537"/>
    <w:rsid w:val="00926881"/>
    <w:rsid w:val="00934C2E"/>
    <w:rsid w:val="0093770B"/>
    <w:rsid w:val="00937B5B"/>
    <w:rsid w:val="00942DE5"/>
    <w:rsid w:val="009449C5"/>
    <w:rsid w:val="00944E03"/>
    <w:rsid w:val="0094573B"/>
    <w:rsid w:val="00946B2E"/>
    <w:rsid w:val="00951C79"/>
    <w:rsid w:val="00952FCB"/>
    <w:rsid w:val="00953A11"/>
    <w:rsid w:val="00963F99"/>
    <w:rsid w:val="0096407D"/>
    <w:rsid w:val="0096724B"/>
    <w:rsid w:val="0096732A"/>
    <w:rsid w:val="00967B1D"/>
    <w:rsid w:val="00970865"/>
    <w:rsid w:val="00970AFC"/>
    <w:rsid w:val="009715D7"/>
    <w:rsid w:val="00971F8D"/>
    <w:rsid w:val="00975C9C"/>
    <w:rsid w:val="00976405"/>
    <w:rsid w:val="00985821"/>
    <w:rsid w:val="009879C5"/>
    <w:rsid w:val="00991245"/>
    <w:rsid w:val="0099359E"/>
    <w:rsid w:val="00993FB1"/>
    <w:rsid w:val="0099452A"/>
    <w:rsid w:val="00995D46"/>
    <w:rsid w:val="00997E90"/>
    <w:rsid w:val="009A1F0E"/>
    <w:rsid w:val="009A2072"/>
    <w:rsid w:val="009A29C7"/>
    <w:rsid w:val="009A54C3"/>
    <w:rsid w:val="009B103B"/>
    <w:rsid w:val="009B3569"/>
    <w:rsid w:val="009B3701"/>
    <w:rsid w:val="009C1AE3"/>
    <w:rsid w:val="009C7859"/>
    <w:rsid w:val="009E2C1B"/>
    <w:rsid w:val="009E4911"/>
    <w:rsid w:val="009E49B3"/>
    <w:rsid w:val="009E5D7C"/>
    <w:rsid w:val="009E6584"/>
    <w:rsid w:val="009F07D9"/>
    <w:rsid w:val="00A1657C"/>
    <w:rsid w:val="00A16CBD"/>
    <w:rsid w:val="00A2293B"/>
    <w:rsid w:val="00A326D9"/>
    <w:rsid w:val="00A32C82"/>
    <w:rsid w:val="00A358C8"/>
    <w:rsid w:val="00A36317"/>
    <w:rsid w:val="00A3743C"/>
    <w:rsid w:val="00A40C3D"/>
    <w:rsid w:val="00A42753"/>
    <w:rsid w:val="00A50562"/>
    <w:rsid w:val="00A54184"/>
    <w:rsid w:val="00A62533"/>
    <w:rsid w:val="00A627F1"/>
    <w:rsid w:val="00A64021"/>
    <w:rsid w:val="00A676EF"/>
    <w:rsid w:val="00A70499"/>
    <w:rsid w:val="00A717EB"/>
    <w:rsid w:val="00A73420"/>
    <w:rsid w:val="00A74114"/>
    <w:rsid w:val="00A76CFD"/>
    <w:rsid w:val="00A81EB4"/>
    <w:rsid w:val="00A9642E"/>
    <w:rsid w:val="00AA02E1"/>
    <w:rsid w:val="00AA14EC"/>
    <w:rsid w:val="00AA340C"/>
    <w:rsid w:val="00AB0206"/>
    <w:rsid w:val="00AB59C6"/>
    <w:rsid w:val="00AC0935"/>
    <w:rsid w:val="00AC217D"/>
    <w:rsid w:val="00AC41FD"/>
    <w:rsid w:val="00AD1751"/>
    <w:rsid w:val="00AD39F3"/>
    <w:rsid w:val="00AD5024"/>
    <w:rsid w:val="00AD5EDD"/>
    <w:rsid w:val="00AD7645"/>
    <w:rsid w:val="00AE4A52"/>
    <w:rsid w:val="00AE66DA"/>
    <w:rsid w:val="00AF46DD"/>
    <w:rsid w:val="00B00058"/>
    <w:rsid w:val="00B025AC"/>
    <w:rsid w:val="00B121CF"/>
    <w:rsid w:val="00B162AA"/>
    <w:rsid w:val="00B229D4"/>
    <w:rsid w:val="00B23F8B"/>
    <w:rsid w:val="00B31974"/>
    <w:rsid w:val="00B3265A"/>
    <w:rsid w:val="00B33B7B"/>
    <w:rsid w:val="00B33C72"/>
    <w:rsid w:val="00B36140"/>
    <w:rsid w:val="00B361B3"/>
    <w:rsid w:val="00B37EDC"/>
    <w:rsid w:val="00B43696"/>
    <w:rsid w:val="00B45D28"/>
    <w:rsid w:val="00B45EFC"/>
    <w:rsid w:val="00B51CB4"/>
    <w:rsid w:val="00B6583E"/>
    <w:rsid w:val="00B65A2D"/>
    <w:rsid w:val="00B7231F"/>
    <w:rsid w:val="00B73B37"/>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C68A3"/>
    <w:rsid w:val="00BD5812"/>
    <w:rsid w:val="00BE01EF"/>
    <w:rsid w:val="00BE0302"/>
    <w:rsid w:val="00BE5EE1"/>
    <w:rsid w:val="00BE638D"/>
    <w:rsid w:val="00BF089B"/>
    <w:rsid w:val="00BF1521"/>
    <w:rsid w:val="00BF4483"/>
    <w:rsid w:val="00BF4AC0"/>
    <w:rsid w:val="00BF78A5"/>
    <w:rsid w:val="00C0455A"/>
    <w:rsid w:val="00C067C0"/>
    <w:rsid w:val="00C06A4E"/>
    <w:rsid w:val="00C11280"/>
    <w:rsid w:val="00C11CA6"/>
    <w:rsid w:val="00C12305"/>
    <w:rsid w:val="00C157A2"/>
    <w:rsid w:val="00C15AA8"/>
    <w:rsid w:val="00C15DD1"/>
    <w:rsid w:val="00C1738C"/>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37DF"/>
    <w:rsid w:val="00CB7A63"/>
    <w:rsid w:val="00CC39C8"/>
    <w:rsid w:val="00CD6DC5"/>
    <w:rsid w:val="00CE215D"/>
    <w:rsid w:val="00CE59F2"/>
    <w:rsid w:val="00CE658C"/>
    <w:rsid w:val="00CF1459"/>
    <w:rsid w:val="00CF3016"/>
    <w:rsid w:val="00CF7E6C"/>
    <w:rsid w:val="00D01755"/>
    <w:rsid w:val="00D02A31"/>
    <w:rsid w:val="00D04C8B"/>
    <w:rsid w:val="00D057EC"/>
    <w:rsid w:val="00D169BF"/>
    <w:rsid w:val="00D173DF"/>
    <w:rsid w:val="00D179EE"/>
    <w:rsid w:val="00D2194E"/>
    <w:rsid w:val="00D2261D"/>
    <w:rsid w:val="00D23C76"/>
    <w:rsid w:val="00D241FA"/>
    <w:rsid w:val="00D25D07"/>
    <w:rsid w:val="00D34BA0"/>
    <w:rsid w:val="00D352C1"/>
    <w:rsid w:val="00D427E3"/>
    <w:rsid w:val="00D502A0"/>
    <w:rsid w:val="00D52FE6"/>
    <w:rsid w:val="00D559A1"/>
    <w:rsid w:val="00D57673"/>
    <w:rsid w:val="00D62943"/>
    <w:rsid w:val="00D63656"/>
    <w:rsid w:val="00D67C63"/>
    <w:rsid w:val="00D74794"/>
    <w:rsid w:val="00D7677C"/>
    <w:rsid w:val="00D76AFA"/>
    <w:rsid w:val="00D84A8B"/>
    <w:rsid w:val="00D85FBD"/>
    <w:rsid w:val="00D91482"/>
    <w:rsid w:val="00D94AEC"/>
    <w:rsid w:val="00DA1E94"/>
    <w:rsid w:val="00DA2F52"/>
    <w:rsid w:val="00DA401F"/>
    <w:rsid w:val="00DB04CD"/>
    <w:rsid w:val="00DB2414"/>
    <w:rsid w:val="00DB274D"/>
    <w:rsid w:val="00DB68EE"/>
    <w:rsid w:val="00DC2CB9"/>
    <w:rsid w:val="00DC6965"/>
    <w:rsid w:val="00DC748E"/>
    <w:rsid w:val="00DC75E4"/>
    <w:rsid w:val="00DD1B63"/>
    <w:rsid w:val="00DD4023"/>
    <w:rsid w:val="00DD4AD9"/>
    <w:rsid w:val="00DD56A0"/>
    <w:rsid w:val="00DD7F42"/>
    <w:rsid w:val="00DE164A"/>
    <w:rsid w:val="00DE68D5"/>
    <w:rsid w:val="00DF1D72"/>
    <w:rsid w:val="00DF47CE"/>
    <w:rsid w:val="00DF696A"/>
    <w:rsid w:val="00DF7740"/>
    <w:rsid w:val="00DF774A"/>
    <w:rsid w:val="00DF7C83"/>
    <w:rsid w:val="00E11115"/>
    <w:rsid w:val="00E139C2"/>
    <w:rsid w:val="00E21103"/>
    <w:rsid w:val="00E21B6A"/>
    <w:rsid w:val="00E22B6C"/>
    <w:rsid w:val="00E27893"/>
    <w:rsid w:val="00E30C05"/>
    <w:rsid w:val="00E33073"/>
    <w:rsid w:val="00E35646"/>
    <w:rsid w:val="00E47B66"/>
    <w:rsid w:val="00E5198B"/>
    <w:rsid w:val="00E53DEB"/>
    <w:rsid w:val="00E55BA0"/>
    <w:rsid w:val="00E5619E"/>
    <w:rsid w:val="00E5719B"/>
    <w:rsid w:val="00E655CE"/>
    <w:rsid w:val="00E65A6E"/>
    <w:rsid w:val="00E754F2"/>
    <w:rsid w:val="00E80BFA"/>
    <w:rsid w:val="00E80F24"/>
    <w:rsid w:val="00E82883"/>
    <w:rsid w:val="00E9680C"/>
    <w:rsid w:val="00EA3B2A"/>
    <w:rsid w:val="00EA4011"/>
    <w:rsid w:val="00EA448E"/>
    <w:rsid w:val="00EB0DDF"/>
    <w:rsid w:val="00EB1212"/>
    <w:rsid w:val="00EC2C36"/>
    <w:rsid w:val="00EC48C2"/>
    <w:rsid w:val="00ED1B8E"/>
    <w:rsid w:val="00EE1CCB"/>
    <w:rsid w:val="00EF12E3"/>
    <w:rsid w:val="00EF2B0C"/>
    <w:rsid w:val="00EF31BF"/>
    <w:rsid w:val="00EF51DA"/>
    <w:rsid w:val="00EF63BD"/>
    <w:rsid w:val="00F02909"/>
    <w:rsid w:val="00F05995"/>
    <w:rsid w:val="00F11208"/>
    <w:rsid w:val="00F1321D"/>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6D16"/>
    <w:rsid w:val="00F97552"/>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79755-68D4-49EE-A3F5-DEB9B85B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2471</TotalTime>
  <Pages>1</Pages>
  <Words>7103</Words>
  <Characters>40490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Никитин Дмитрий Валентинович</cp:lastModifiedBy>
  <cp:revision>161</cp:revision>
  <cp:lastPrinted>2024-06-13T07:56:00Z</cp:lastPrinted>
  <dcterms:created xsi:type="dcterms:W3CDTF">2024-04-19T06:59:00Z</dcterms:created>
  <dcterms:modified xsi:type="dcterms:W3CDTF">2025-11-25T12:09:00Z</dcterms:modified>
</cp:coreProperties>
</file>